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C624" w14:textId="77777777" w:rsidR="00E84BDD" w:rsidRPr="00E84BDD" w:rsidRDefault="00E84BDD" w:rsidP="00E84BDD">
      <w:pPr>
        <w:spacing w:after="0" w:line="240" w:lineRule="auto"/>
        <w:jc w:val="both"/>
        <w:rPr>
          <w:rFonts w:ascii="Times New Roman" w:eastAsiaTheme="majorHAnsi" w:hAnsi="Times New Roman" w:cs="Times New Roman"/>
          <w:b/>
          <w:bCs/>
          <w:sz w:val="16"/>
          <w:szCs w:val="16"/>
          <w:lang w:val="en-US"/>
        </w:rPr>
      </w:pPr>
      <w:r w:rsidRPr="00E84BDD">
        <w:rPr>
          <w:rFonts w:ascii="Times New Roman" w:eastAsiaTheme="majorHAnsi" w:hAnsi="Times New Roman" w:cs="Times New Roman"/>
          <w:b/>
          <w:bCs/>
          <w:sz w:val="16"/>
          <w:szCs w:val="16"/>
          <w:lang w:val="en-US"/>
        </w:rPr>
        <w:t>Shahar:</w:t>
      </w:r>
    </w:p>
    <w:p w14:paraId="6CB32C77" w14:textId="77777777" w:rsidR="00E84BDD" w:rsidRPr="00E84BDD" w:rsidRDefault="00E84BDD" w:rsidP="00E84BDD">
      <w:pPr>
        <w:spacing w:after="0" w:line="240" w:lineRule="auto"/>
        <w:jc w:val="both"/>
        <w:rPr>
          <w:rFonts w:ascii="Times New Roman" w:eastAsiaTheme="majorHAnsi" w:hAnsi="Times New Roman" w:cs="Times New Roman"/>
          <w:b/>
          <w:bCs/>
          <w:sz w:val="16"/>
          <w:szCs w:val="16"/>
          <w:lang w:val="en-US"/>
        </w:rPr>
      </w:pPr>
      <w:proofErr w:type="spellStart"/>
      <w:r w:rsidRPr="00E84BDD">
        <w:rPr>
          <w:rFonts w:ascii="Times New Roman" w:eastAsiaTheme="majorHAnsi" w:hAnsi="Times New Roman" w:cs="Times New Roman"/>
          <w:b/>
          <w:bCs/>
          <w:sz w:val="16"/>
          <w:szCs w:val="16"/>
          <w:lang w:val="en-US"/>
        </w:rPr>
        <w:t>Kompaniya</w:t>
      </w:r>
      <w:proofErr w:type="spellEnd"/>
      <w:r w:rsidRPr="00E84BDD">
        <w:rPr>
          <w:rFonts w:ascii="Times New Roman" w:eastAsiaTheme="majorHAnsi" w:hAnsi="Times New Roman" w:cs="Times New Roman"/>
          <w:b/>
          <w:bCs/>
          <w:sz w:val="16"/>
          <w:szCs w:val="16"/>
          <w:lang w:val="en-US"/>
        </w:rPr>
        <w:t xml:space="preserve"> </w:t>
      </w:r>
      <w:proofErr w:type="spellStart"/>
      <w:r w:rsidRPr="00E84BDD">
        <w:rPr>
          <w:rFonts w:ascii="Times New Roman" w:eastAsiaTheme="majorHAnsi" w:hAnsi="Times New Roman" w:cs="Times New Roman"/>
          <w:b/>
          <w:bCs/>
          <w:sz w:val="16"/>
          <w:szCs w:val="16"/>
          <w:lang w:val="en-US"/>
        </w:rPr>
        <w:t>nomi</w:t>
      </w:r>
      <w:proofErr w:type="spellEnd"/>
      <w:r w:rsidRPr="00E84BDD">
        <w:rPr>
          <w:rFonts w:ascii="Times New Roman" w:eastAsiaTheme="majorHAnsi" w:hAnsi="Times New Roman" w:cs="Times New Roman"/>
          <w:b/>
          <w:bCs/>
          <w:sz w:val="16"/>
          <w:szCs w:val="16"/>
          <w:lang w:val="en-US"/>
        </w:rPr>
        <w:t>:</w:t>
      </w:r>
    </w:p>
    <w:p w14:paraId="11244684" w14:textId="30BDC5D2" w:rsidR="00E84BDD" w:rsidRPr="00E84BDD" w:rsidRDefault="00E84BDD" w:rsidP="00E84BDD">
      <w:pPr>
        <w:spacing w:after="0" w:line="240" w:lineRule="auto"/>
        <w:jc w:val="both"/>
        <w:rPr>
          <w:rFonts w:ascii="Times New Roman" w:eastAsiaTheme="majorHAnsi" w:hAnsi="Times New Roman" w:cs="Times New Roman"/>
          <w:b/>
          <w:bCs/>
          <w:sz w:val="16"/>
          <w:szCs w:val="16"/>
          <w:lang w:val="en-US"/>
        </w:rPr>
      </w:pPr>
      <w:proofErr w:type="spellStart"/>
      <w:r w:rsidRPr="00E84BDD">
        <w:rPr>
          <w:rFonts w:ascii="Times New Roman" w:eastAsiaTheme="majorHAnsi" w:hAnsi="Times New Roman" w:cs="Times New Roman"/>
          <w:b/>
          <w:bCs/>
          <w:sz w:val="16"/>
          <w:szCs w:val="16"/>
          <w:lang w:val="en-US"/>
        </w:rPr>
        <w:t>Sanasi</w:t>
      </w:r>
      <w:proofErr w:type="spellEnd"/>
      <w:r w:rsidRPr="00E84BDD">
        <w:rPr>
          <w:rFonts w:ascii="Times New Roman" w:eastAsiaTheme="majorHAnsi" w:hAnsi="Times New Roman" w:cs="Times New Roman"/>
          <w:b/>
          <w:bCs/>
          <w:sz w:val="16"/>
          <w:szCs w:val="16"/>
          <w:lang w:val="en-US"/>
        </w:rPr>
        <w:t>:</w:t>
      </w:r>
    </w:p>
    <w:p w14:paraId="4A79B385" w14:textId="68AD56E1" w:rsidR="00F91AC8" w:rsidRPr="00E84BDD" w:rsidRDefault="00E84BDD" w:rsidP="00B70DA9">
      <w:pPr>
        <w:spacing w:after="0" w:line="240" w:lineRule="auto"/>
        <w:jc w:val="center"/>
        <w:rPr>
          <w:rFonts w:ascii="Times New Roman" w:eastAsiaTheme="majorHAnsi" w:hAnsi="Times New Roman" w:cs="Times New Roman"/>
          <w:sz w:val="16"/>
          <w:szCs w:val="16"/>
          <w:lang w:val="en-US"/>
        </w:rPr>
      </w:pPr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K</w:t>
      </w:r>
      <w:r w:rsidR="00B216E9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ia</w:t>
      </w:r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DILERLIGIGA NOMZODLAR UCHUN </w:t>
      </w:r>
      <w:proofErr w:type="gramStart"/>
      <w:r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SO‘</w:t>
      </w:r>
      <w:proofErr w:type="gramEnd"/>
      <w:r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ROVNOMA</w:t>
      </w:r>
    </w:p>
    <w:p w14:paraId="39E8BF7F" w14:textId="77777777" w:rsidR="00F91AC8" w:rsidRPr="00E84BDD" w:rsidRDefault="00F91AC8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b/>
          <w:sz w:val="16"/>
          <w:szCs w:val="16"/>
          <w:lang w:val="en-US"/>
        </w:rPr>
      </w:pPr>
    </w:p>
    <w:p w14:paraId="31073E3C" w14:textId="3419DB6E" w:rsidR="00F91AC8" w:rsidRPr="002D0742" w:rsidRDefault="00E84BDD" w:rsidP="00E84B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ajorHAnsi" w:hAnsi="Times New Roman" w:cs="Times New Roman"/>
          <w:b/>
          <w:iCs/>
          <w:sz w:val="16"/>
          <w:szCs w:val="16"/>
          <w:lang w:val="en-US"/>
        </w:rPr>
      </w:pPr>
      <w:proofErr w:type="spellStart"/>
      <w:r w:rsidRPr="00E84BDD">
        <w:rPr>
          <w:rFonts w:ascii="Times New Roman" w:eastAsiaTheme="majorHAnsi" w:hAnsi="Times New Roman" w:cs="Times New Roman"/>
          <w:b/>
          <w:iCs/>
          <w:sz w:val="16"/>
          <w:szCs w:val="16"/>
          <w:lang w:val="en-US"/>
        </w:rPr>
        <w:t>Nomzod</w:t>
      </w:r>
      <w:proofErr w:type="spellEnd"/>
      <w:r w:rsidRPr="00E84BDD">
        <w:rPr>
          <w:rFonts w:ascii="Times New Roman" w:eastAsiaTheme="majorHAnsi" w:hAnsi="Times New Roman" w:cs="Times New Roman"/>
          <w:b/>
          <w:iCs/>
          <w:sz w:val="16"/>
          <w:szCs w:val="16"/>
          <w:lang w:val="en-US"/>
        </w:rPr>
        <w:t xml:space="preserve"> </w:t>
      </w:r>
      <w:proofErr w:type="spellStart"/>
      <w:r w:rsidRPr="00E84BDD">
        <w:rPr>
          <w:rFonts w:ascii="Times New Roman" w:eastAsiaTheme="majorHAnsi" w:hAnsi="Times New Roman" w:cs="Times New Roman"/>
          <w:b/>
          <w:iCs/>
          <w:sz w:val="16"/>
          <w:szCs w:val="16"/>
          <w:lang w:val="en-US"/>
        </w:rPr>
        <w:t>to'g'risida</w:t>
      </w:r>
      <w:proofErr w:type="spellEnd"/>
      <w:r w:rsidRPr="00E84BDD">
        <w:rPr>
          <w:rFonts w:ascii="Times New Roman" w:eastAsiaTheme="majorHAnsi" w:hAnsi="Times New Roman" w:cs="Times New Roman"/>
          <w:b/>
          <w:iCs/>
          <w:sz w:val="16"/>
          <w:szCs w:val="16"/>
          <w:lang w:val="en-US"/>
        </w:rPr>
        <w:t xml:space="preserve"> </w:t>
      </w:r>
      <w:proofErr w:type="spellStart"/>
      <w:r w:rsidRPr="00E84BDD">
        <w:rPr>
          <w:rFonts w:ascii="Times New Roman" w:eastAsiaTheme="majorHAnsi" w:hAnsi="Times New Roman" w:cs="Times New Roman"/>
          <w:b/>
          <w:iCs/>
          <w:sz w:val="16"/>
          <w:szCs w:val="16"/>
          <w:lang w:val="en-US"/>
        </w:rPr>
        <w:t>umumiy</w:t>
      </w:r>
      <w:proofErr w:type="spellEnd"/>
      <w:r w:rsidRPr="00E84BDD">
        <w:rPr>
          <w:rFonts w:ascii="Times New Roman" w:eastAsiaTheme="majorHAnsi" w:hAnsi="Times New Roman" w:cs="Times New Roman"/>
          <w:b/>
          <w:iCs/>
          <w:sz w:val="16"/>
          <w:szCs w:val="16"/>
          <w:lang w:val="en-US"/>
        </w:rPr>
        <w:t xml:space="preserve"> </w:t>
      </w:r>
      <w:proofErr w:type="spellStart"/>
      <w:r w:rsidRPr="00E84BDD">
        <w:rPr>
          <w:rFonts w:ascii="Times New Roman" w:eastAsiaTheme="majorHAnsi" w:hAnsi="Times New Roman" w:cs="Times New Roman"/>
          <w:b/>
          <w:iCs/>
          <w:sz w:val="16"/>
          <w:szCs w:val="16"/>
          <w:lang w:val="en-US"/>
        </w:rPr>
        <w:t>ma'lumotlar</w:t>
      </w:r>
      <w:proofErr w:type="spellEnd"/>
    </w:p>
    <w:p w14:paraId="7DEB4821" w14:textId="607D047A" w:rsidR="00F91AC8" w:rsidRPr="00E84BDD" w:rsidRDefault="00E84BDD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b/>
          <w:sz w:val="16"/>
          <w:szCs w:val="16"/>
          <w:highlight w:val="yellow"/>
          <w:lang w:val="en-US"/>
        </w:rPr>
      </w:pPr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(</w:t>
      </w:r>
      <w:proofErr w:type="spellStart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Xoldingga</w:t>
      </w:r>
      <w:proofErr w:type="spellEnd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kiruvchi</w:t>
      </w:r>
      <w:proofErr w:type="spellEnd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mavjud</w:t>
      </w:r>
      <w:proofErr w:type="spellEnd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korxona</w:t>
      </w:r>
      <w:proofErr w:type="spellEnd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/</w:t>
      </w:r>
      <w:proofErr w:type="spellStart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kompaniyalar</w:t>
      </w:r>
      <w:proofErr w:type="spellEnd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to'g'risidagi</w:t>
      </w:r>
      <w:proofErr w:type="spellEnd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ma'lumotlar</w:t>
      </w:r>
      <w:proofErr w:type="spellEnd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. </w:t>
      </w:r>
      <w:proofErr w:type="spellStart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Ushbu</w:t>
      </w:r>
      <w:proofErr w:type="spellEnd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hujjatlarni</w:t>
      </w:r>
      <w:proofErr w:type="spellEnd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/</w:t>
      </w:r>
      <w:proofErr w:type="spellStart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ma'lumot</w:t>
      </w:r>
      <w:r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lar</w:t>
      </w:r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ni</w:t>
      </w:r>
      <w:proofErr w:type="spellEnd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taqdim</w:t>
      </w:r>
      <w:proofErr w:type="spellEnd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etishda</w:t>
      </w:r>
      <w:proofErr w:type="spellEnd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reyestrni</w:t>
      </w:r>
      <w:proofErr w:type="spellEnd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to'ldirish</w:t>
      </w:r>
      <w:proofErr w:type="spellEnd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kerak</w:t>
      </w:r>
      <w:proofErr w:type="spellEnd"/>
      <w:r w:rsidRPr="00E84BD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.)</w:t>
      </w:r>
    </w:p>
    <w:tbl>
      <w:tblPr>
        <w:tblStyle w:val="a9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432"/>
        <w:gridCol w:w="5367"/>
        <w:gridCol w:w="1504"/>
        <w:gridCol w:w="1504"/>
        <w:gridCol w:w="1106"/>
      </w:tblGrid>
      <w:tr w:rsidR="00400393" w:rsidRPr="00B216E9" w14:paraId="12517228" w14:textId="77777777" w:rsidTr="00400393">
        <w:trPr>
          <w:trHeight w:val="135"/>
        </w:trPr>
        <w:tc>
          <w:tcPr>
            <w:tcW w:w="0" w:type="auto"/>
          </w:tcPr>
          <w:p w14:paraId="7CA05FCA" w14:textId="455A3345" w:rsidR="00400393" w:rsidRPr="00400393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t/r </w:t>
            </w:r>
            <w:r>
              <w:rPr>
                <w:rFonts w:ascii="Times New Roman" w:eastAsiaTheme="majorHAnsi" w:hAnsi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</w:tcPr>
          <w:p w14:paraId="02011128" w14:textId="6C9E88AA" w:rsidR="00400393" w:rsidRPr="00BB4A0D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>Soʻral</w:t>
            </w:r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yot</w:t>
            </w:r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>gan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 xml:space="preserve">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>hujjatlar</w:t>
            </w:r>
            <w:proofErr w:type="spellEnd"/>
          </w:p>
        </w:tc>
        <w:tc>
          <w:tcPr>
            <w:tcW w:w="0" w:type="auto"/>
            <w:vAlign w:val="center"/>
          </w:tcPr>
          <w:p w14:paraId="328CF1C7" w14:textId="4E35D389" w:rsidR="00400393" w:rsidRPr="00BB4A0D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Taqdim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et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>ilgan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>:</w:t>
            </w:r>
          </w:p>
          <w:p w14:paraId="01DA67F1" w14:textId="6424280C" w:rsidR="00400393" w:rsidRPr="00BB4A0D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>Ha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 xml:space="preserve"> /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>Yoʻq</w:t>
            </w:r>
            <w:proofErr w:type="spellEnd"/>
          </w:p>
        </w:tc>
        <w:tc>
          <w:tcPr>
            <w:tcW w:w="0" w:type="auto"/>
            <w:vAlign w:val="center"/>
          </w:tcPr>
          <w:p w14:paraId="66E762F3" w14:textId="4CF5841F" w:rsidR="00400393" w:rsidRPr="00BB4A0D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Taqdim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et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>ilgan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>:</w:t>
            </w:r>
          </w:p>
          <w:p w14:paraId="06BF78E6" w14:textId="55CBFF89" w:rsidR="00400393" w:rsidRPr="00BB4A0D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>Ha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 xml:space="preserve"> /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>Yoʻq</w:t>
            </w:r>
            <w:proofErr w:type="spellEnd"/>
          </w:p>
        </w:tc>
        <w:tc>
          <w:tcPr>
            <w:tcW w:w="0" w:type="auto"/>
            <w:vAlign w:val="center"/>
          </w:tcPr>
          <w:p w14:paraId="7A8DC473" w14:textId="21F34013" w:rsidR="00400393" w:rsidRPr="00AE7CD6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Taqdim</w:t>
            </w:r>
            <w:proofErr w:type="spellEnd"/>
            <w:r w:rsidRPr="00AE7CD6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et</w:t>
            </w:r>
            <w:r w:rsidRPr="00AE7CD6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il</w:t>
            </w:r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ma</w:t>
            </w:r>
            <w:r w:rsidRPr="00AE7CD6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gan</w:t>
            </w:r>
            <w:proofErr w:type="spellEnd"/>
            <w:r w:rsidRPr="00AE7CD6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:</w:t>
            </w:r>
          </w:p>
          <w:p w14:paraId="2BB6791F" w14:textId="5DC677EA" w:rsidR="00400393" w:rsidRPr="00AE7CD6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Taqdim</w:t>
            </w:r>
            <w:proofErr w:type="spellEnd"/>
            <w:r w:rsidRPr="00AE7CD6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et</w:t>
            </w:r>
            <w:r w:rsidRPr="00AE7CD6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i</w:t>
            </w:r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lish</w:t>
            </w:r>
            <w:proofErr w:type="spellEnd"/>
            <w:r w:rsidRPr="00AE7CD6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sanasi</w:t>
            </w:r>
            <w:proofErr w:type="spellEnd"/>
            <w:r w:rsidRPr="00AE7CD6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400393" w:rsidRPr="00BB4A0D" w14:paraId="070B55B3" w14:textId="77777777" w:rsidTr="00400393">
        <w:trPr>
          <w:trHeight w:val="135"/>
        </w:trPr>
        <w:tc>
          <w:tcPr>
            <w:tcW w:w="0" w:type="auto"/>
          </w:tcPr>
          <w:p w14:paraId="5E740FE7" w14:textId="7A2428BF" w:rsidR="00400393" w:rsidRPr="00400393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</w:tcPr>
          <w:p w14:paraId="3FBEA2E6" w14:textId="2C2109F3" w:rsidR="00400393" w:rsidRPr="00E84BDD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Ustav</w:t>
            </w:r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ning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nusxasi</w:t>
            </w:r>
            <w:proofErr w:type="spellEnd"/>
          </w:p>
        </w:tc>
        <w:tc>
          <w:tcPr>
            <w:tcW w:w="0" w:type="auto"/>
            <w:vAlign w:val="center"/>
          </w:tcPr>
          <w:p w14:paraId="44BD7C95" w14:textId="7DFBCB99" w:rsidR="00400393" w:rsidRPr="00E84BDD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592ED28" w14:textId="32D23163" w:rsidR="00400393" w:rsidRPr="00E84BDD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0A0E203" w14:textId="77777777" w:rsidR="00400393" w:rsidRPr="00BB4A0D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400393" w:rsidRPr="00E84BDD" w14:paraId="211285BC" w14:textId="77777777" w:rsidTr="00400393">
        <w:trPr>
          <w:trHeight w:val="135"/>
        </w:trPr>
        <w:tc>
          <w:tcPr>
            <w:tcW w:w="0" w:type="auto"/>
          </w:tcPr>
          <w:p w14:paraId="77D5E6AB" w14:textId="583C1E26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</w:tcPr>
          <w:p w14:paraId="26357A6C" w14:textId="5A6BFD46" w:rsidR="00400393" w:rsidRPr="00E84BDD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Guvohnoma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nusxasi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va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STIR</w:t>
            </w:r>
          </w:p>
        </w:tc>
        <w:tc>
          <w:tcPr>
            <w:tcW w:w="0" w:type="auto"/>
            <w:vAlign w:val="center"/>
          </w:tcPr>
          <w:p w14:paraId="1010DB3F" w14:textId="0F7C14C5" w:rsidR="00400393" w:rsidRPr="00E84BDD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3FF17EB" w14:textId="346133E6" w:rsidR="00400393" w:rsidRPr="00E84BDD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C457E7E" w14:textId="77777777" w:rsidR="00400393" w:rsidRPr="00E84BDD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</w:p>
        </w:tc>
      </w:tr>
      <w:tr w:rsidR="00400393" w:rsidRPr="00E84BDD" w14:paraId="2E28E7E7" w14:textId="77777777" w:rsidTr="00400393">
        <w:trPr>
          <w:trHeight w:val="135"/>
        </w:trPr>
        <w:tc>
          <w:tcPr>
            <w:tcW w:w="0" w:type="auto"/>
          </w:tcPr>
          <w:p w14:paraId="5CEA361B" w14:textId="155D6DE6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bCs/>
                <w:sz w:val="16"/>
                <w:szCs w:val="16"/>
                <w:lang w:val="en-US"/>
              </w:rPr>
            </w:pPr>
            <w:r w:rsidRPr="00400393">
              <w:rPr>
                <w:rFonts w:ascii="Times New Roman" w:eastAsiaTheme="majorHAnsi" w:hAnsi="Times New Roman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</w:tcPr>
          <w:p w14:paraId="32B497E9" w14:textId="77777777" w:rsidR="00400393" w:rsidRDefault="00400393" w:rsidP="00400393">
            <w:pPr>
              <w:rPr>
                <w:rFonts w:ascii="Times New Roman" w:eastAsiaTheme="majorHAnsi" w:hAnsi="Times New Roman"/>
                <w:bCs/>
                <w:sz w:val="16"/>
                <w:szCs w:val="16"/>
                <w:lang w:val="en-US"/>
              </w:rPr>
            </w:pPr>
          </w:p>
          <w:p w14:paraId="41B95F56" w14:textId="7AC7DA74" w:rsidR="00400393" w:rsidRPr="00400393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Haqiqiy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manzil,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aloqa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uchun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telefon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faks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va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teleks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raqamlari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2D9FBD05" w14:textId="6CA64531" w:rsidR="00400393" w:rsidRPr="00BB4A0D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>Iltimos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 xml:space="preserve">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>maʼlumotni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 xml:space="preserve">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>katakchaga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 xml:space="preserve">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>yozing</w:t>
            </w:r>
            <w:proofErr w:type="spellEnd"/>
          </w:p>
        </w:tc>
        <w:tc>
          <w:tcPr>
            <w:tcW w:w="0" w:type="auto"/>
            <w:vAlign w:val="center"/>
          </w:tcPr>
          <w:p w14:paraId="202A8958" w14:textId="71B7A772" w:rsidR="00400393" w:rsidRPr="00E84BDD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>Iltimos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 xml:space="preserve">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>maʼlumotni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 xml:space="preserve">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>katakchaga</w:t>
            </w:r>
            <w:proofErr w:type="spellEnd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 xml:space="preserve"> </w:t>
            </w:r>
            <w:proofErr w:type="spellStart"/>
            <w:r w:rsidRPr="00BB4A0D">
              <w:rPr>
                <w:rFonts w:ascii="Times New Roman" w:eastAsiaTheme="majorHAnsi" w:hAnsi="Times New Roman"/>
                <w:sz w:val="16"/>
                <w:szCs w:val="16"/>
              </w:rPr>
              <w:t>yozing</w:t>
            </w:r>
            <w:proofErr w:type="spellEnd"/>
          </w:p>
        </w:tc>
        <w:tc>
          <w:tcPr>
            <w:tcW w:w="0" w:type="auto"/>
            <w:vAlign w:val="center"/>
          </w:tcPr>
          <w:p w14:paraId="1AE3BF26" w14:textId="77777777" w:rsidR="00400393" w:rsidRPr="00E84BDD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</w:p>
        </w:tc>
      </w:tr>
      <w:tr w:rsidR="00400393" w:rsidRPr="00B216E9" w14:paraId="1255079D" w14:textId="77777777" w:rsidTr="00400393">
        <w:trPr>
          <w:trHeight w:val="135"/>
        </w:trPr>
        <w:tc>
          <w:tcPr>
            <w:tcW w:w="0" w:type="auto"/>
            <w:vAlign w:val="center"/>
          </w:tcPr>
          <w:p w14:paraId="25D7F426" w14:textId="3C4DDF15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5B565211" w14:textId="34905701" w:rsidR="00400393" w:rsidRPr="008B33BA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proofErr w:type="spellStart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Yuridik</w:t>
            </w:r>
            <w:proofErr w:type="spellEnd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maqomi</w:t>
            </w:r>
            <w:proofErr w:type="spellEnd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ro'yxatdan</w:t>
            </w:r>
            <w:proofErr w:type="spellEnd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o'tgan</w:t>
            </w:r>
            <w:proofErr w:type="spellEnd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sanasi</w:t>
            </w:r>
            <w:proofErr w:type="spellEnd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va</w:t>
            </w:r>
            <w:proofErr w:type="spellEnd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joyi</w:t>
            </w:r>
            <w:proofErr w:type="spellEnd"/>
          </w:p>
          <w:p w14:paraId="1E371F82" w14:textId="77777777" w:rsidR="00400393" w:rsidRPr="008B33BA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828740C" w14:textId="7F8B4DDD" w:rsidR="00400393" w:rsidRPr="008B33BA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8BE2959" w14:textId="6423455A" w:rsidR="00400393" w:rsidRPr="008B33BA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245297A" w14:textId="77777777" w:rsidR="00400393" w:rsidRPr="008B33BA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400393" w:rsidRPr="00B216E9" w14:paraId="1B34A002" w14:textId="77777777" w:rsidTr="00400393">
        <w:trPr>
          <w:trHeight w:val="135"/>
        </w:trPr>
        <w:tc>
          <w:tcPr>
            <w:tcW w:w="0" w:type="auto"/>
            <w:vAlign w:val="center"/>
          </w:tcPr>
          <w:p w14:paraId="3BE63869" w14:textId="1273E9E5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4A24490F" w14:textId="364C20AF" w:rsidR="00400393" w:rsidRPr="00BB4A0D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Aksiyadorlar</w:t>
            </w:r>
            <w:proofErr w:type="spellEnd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muassislar</w:t>
            </w:r>
            <w:proofErr w:type="spellEnd"/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ta’sischilar</w:t>
            </w:r>
            <w:proofErr w:type="spellEnd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ro'yxati</w:t>
            </w:r>
            <w:proofErr w:type="spellEnd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ularning</w:t>
            </w:r>
            <w:proofErr w:type="spellEnd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ulushi</w:t>
            </w:r>
            <w:proofErr w:type="spellEnd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ko'rsatilgan</w:t>
            </w:r>
            <w:proofErr w:type="spellEnd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holda</w:t>
            </w:r>
            <w:proofErr w:type="spellEnd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jismoniy</w:t>
            </w:r>
            <w:proofErr w:type="spellEnd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shaxslargacha</w:t>
            </w:r>
            <w:proofErr w:type="spellEnd"/>
            <w:r w:rsidRPr="008B33BA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).</w:t>
            </w:r>
          </w:p>
        </w:tc>
        <w:tc>
          <w:tcPr>
            <w:tcW w:w="0" w:type="auto"/>
            <w:vAlign w:val="center"/>
          </w:tcPr>
          <w:p w14:paraId="1E24102F" w14:textId="43C07A65" w:rsidR="00400393" w:rsidRPr="00BB4A0D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A0EDD5A" w14:textId="02F8CED9" w:rsidR="00400393" w:rsidRPr="00BB4A0D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74E8AED" w14:textId="77777777" w:rsidR="00400393" w:rsidRPr="00BB4A0D" w:rsidRDefault="00400393" w:rsidP="00400393">
            <w:pPr>
              <w:jc w:val="center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400393" w:rsidRPr="00B216E9" w14:paraId="069CCA49" w14:textId="77777777" w:rsidTr="00400393">
        <w:trPr>
          <w:trHeight w:val="135"/>
        </w:trPr>
        <w:tc>
          <w:tcPr>
            <w:tcW w:w="0" w:type="auto"/>
          </w:tcPr>
          <w:p w14:paraId="55CE0EB4" w14:textId="03E0B1B0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bCs/>
                <w:sz w:val="16"/>
                <w:szCs w:val="16"/>
                <w:lang w:val="en-US"/>
              </w:rPr>
            </w:pPr>
            <w:r w:rsidRPr="00400393">
              <w:rPr>
                <w:rFonts w:ascii="Times New Roman" w:eastAsiaTheme="majorHAnsi" w:hAnsi="Times New Roman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</w:tcPr>
          <w:p w14:paraId="5AFF79C2" w14:textId="3EFA3315" w:rsidR="00400393" w:rsidRPr="00DC7914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Yakuniy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benefitsiar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to'g'risidagi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ma'lumot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(agar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tegishli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bo'lsa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).</w:t>
            </w:r>
          </w:p>
          <w:p w14:paraId="27B46BA3" w14:textId="15EEEBCF" w:rsidR="00400393" w:rsidRPr="00DC7914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Izoh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yangi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yuridik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shaxsni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tashkil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eti</w:t>
            </w:r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lgan</w:t>
            </w:r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da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bo'yicha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ro'yxatdan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o'tkazish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ma'lumotlari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va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yoki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guruhga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xoldingga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kiruvchi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korxonalarning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ma'lumotlari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yozil</w:t>
            </w:r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sin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1B858A2C" w14:textId="6D13B284" w:rsidR="00400393" w:rsidRPr="00DC7914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D16F631" w14:textId="688D9B23" w:rsidR="00400393" w:rsidRPr="00DC7914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4EF97BB" w14:textId="77777777" w:rsidR="00400393" w:rsidRPr="00DC7914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400393" w:rsidRPr="00B216E9" w14:paraId="68A92CA3" w14:textId="77777777" w:rsidTr="00400393">
        <w:trPr>
          <w:trHeight w:val="285"/>
        </w:trPr>
        <w:tc>
          <w:tcPr>
            <w:tcW w:w="0" w:type="auto"/>
          </w:tcPr>
          <w:p w14:paraId="01B79775" w14:textId="5E0D68F4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</w:tcPr>
          <w:p w14:paraId="34B3B9CB" w14:textId="4AD2D3E9" w:rsidR="00400393" w:rsidRPr="00DA5BFF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Muassislarning</w:t>
            </w:r>
            <w:proofErr w:type="spellEnd"/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ta’sischilar</w:t>
            </w:r>
            <w:proofErr w:type="spellEnd"/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)</w:t>
            </w:r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pasport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nusxalari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va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rahbardan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tashqari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moliyaviy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hujjatlarda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birinchi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yoki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ikkinchi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imzo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qo'yish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huquqiga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ega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bo'lgan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shaxslarning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pasport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nusxalari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(agar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tegishli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bo'lsa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).</w:t>
            </w:r>
          </w:p>
        </w:tc>
        <w:tc>
          <w:tcPr>
            <w:tcW w:w="0" w:type="auto"/>
          </w:tcPr>
          <w:p w14:paraId="7B0BCAD9" w14:textId="4F922574" w:rsidR="00400393" w:rsidRPr="00DA5BFF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14:paraId="7B3A01FF" w14:textId="6D128882" w:rsidR="00400393" w:rsidRPr="00DA5BFF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14:paraId="7B6B9111" w14:textId="77777777" w:rsidR="00400393" w:rsidRPr="00DA5BFF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400393" w:rsidRPr="00B216E9" w14:paraId="39AF7970" w14:textId="77777777" w:rsidTr="00400393">
        <w:trPr>
          <w:trHeight w:val="285"/>
        </w:trPr>
        <w:tc>
          <w:tcPr>
            <w:tcW w:w="0" w:type="auto"/>
          </w:tcPr>
          <w:p w14:paraId="3D2265F9" w14:textId="43804570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</w:tcPr>
          <w:p w14:paraId="7CEA6840" w14:textId="02893E57" w:rsidR="00400393" w:rsidRPr="00DA5BFF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  <w:proofErr w:type="spellStart"/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Birinchi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turuvchi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rahbarning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pasporti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nusxasi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uning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rasmiy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lavozimi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ma'lumoti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asosiy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kasbi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ma'lumoti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bo'yicha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),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avvalgi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ish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joyi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va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lavozimi</w:t>
            </w:r>
            <w:proofErr w:type="spellEnd"/>
            <w:r w:rsidRPr="00DA5BFF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43EF880D" w14:textId="6DEB74BD" w:rsidR="00400393" w:rsidRPr="00DA5BFF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14:paraId="6BAEC57D" w14:textId="0E71EF21" w:rsidR="00400393" w:rsidRPr="00DA5BFF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14:paraId="2ADB49EB" w14:textId="77777777" w:rsidR="00400393" w:rsidRPr="00DA5BFF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400393" w:rsidRPr="00B216E9" w14:paraId="5E9A9D16" w14:textId="77777777" w:rsidTr="00400393">
        <w:trPr>
          <w:trHeight w:val="82"/>
        </w:trPr>
        <w:tc>
          <w:tcPr>
            <w:tcW w:w="0" w:type="auto"/>
          </w:tcPr>
          <w:p w14:paraId="1BD298F4" w14:textId="2AF4A9A3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</w:tcPr>
          <w:p w14:paraId="03ED60CB" w14:textId="7072E8C9" w:rsidR="00400393" w:rsidRPr="009845D8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Ayni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paytda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shtatdagi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xodimlar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soni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45C90691" w14:textId="47AE472D" w:rsidR="00400393" w:rsidRPr="009845D8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14:paraId="79428541" w14:textId="57432400" w:rsidR="00400393" w:rsidRPr="009845D8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14:paraId="07FF0CCC" w14:textId="77777777" w:rsidR="00400393" w:rsidRPr="009845D8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400393" w:rsidRPr="00B216E9" w14:paraId="13A5F9F8" w14:textId="77777777" w:rsidTr="00400393">
        <w:trPr>
          <w:trHeight w:val="285"/>
        </w:trPr>
        <w:tc>
          <w:tcPr>
            <w:tcW w:w="0" w:type="auto"/>
          </w:tcPr>
          <w:p w14:paraId="6C8950EC" w14:textId="70EA934D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</w:tcPr>
          <w:p w14:paraId="2F97A07D" w14:textId="16D6073D" w:rsidR="00400393" w:rsidRPr="00400393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Avtomobil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biznesidagi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tajriba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necha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yil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qanday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markalar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bilan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otuvlar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bo</w:t>
            </w: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‘</w:t>
            </w:r>
            <w:proofErr w:type="gramEnd"/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yicha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erishilgan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natijalar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texnik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xizmat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ko</w:t>
            </w: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'</w:t>
            </w:r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rsatish</w:t>
            </w:r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dagi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tajriba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).</w:t>
            </w:r>
          </w:p>
          <w:p w14:paraId="5574A10F" w14:textId="77777777" w:rsidR="00400393" w:rsidRPr="00400393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14:paraId="455C859A" w14:textId="44A6FE3F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14:paraId="6AF25835" w14:textId="4C0DB819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14:paraId="6E2EC770" w14:textId="77777777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400393" w:rsidRPr="00B216E9" w14:paraId="5954825E" w14:textId="77777777" w:rsidTr="00400393">
        <w:trPr>
          <w:trHeight w:val="285"/>
        </w:trPr>
        <w:tc>
          <w:tcPr>
            <w:tcW w:w="0" w:type="auto"/>
          </w:tcPr>
          <w:p w14:paraId="61735052" w14:textId="17C72435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</w:tcPr>
          <w:p w14:paraId="66F49FE4" w14:textId="42808D01" w:rsidR="00400393" w:rsidRPr="009845D8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Kompaniyaning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Guruhning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/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Xoldingning</w:t>
            </w:r>
            <w:proofErr w:type="spellEnd"/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, </w:t>
            </w:r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agar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tegishli</w:t>
            </w:r>
            <w:proofErr w:type="spellEnd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C7914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bo'lsa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)</w:t>
            </w:r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tashkiliy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tuzilmasi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alohida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ilova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bilan</w:t>
            </w:r>
            <w:proofErr w:type="spellEnd"/>
          </w:p>
          <w:p w14:paraId="01EFAD15" w14:textId="77777777" w:rsidR="00400393" w:rsidRPr="007730EC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14:paraId="4AC59BFE" w14:textId="7653A50C" w:rsidR="00400393" w:rsidRPr="007730EC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14:paraId="1FDD4098" w14:textId="097E3BB7" w:rsidR="00400393" w:rsidRPr="007730EC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14:paraId="0603C2CA" w14:textId="77777777" w:rsidR="00400393" w:rsidRPr="007730EC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400393" w:rsidRPr="00B216E9" w14:paraId="4E0ABDC4" w14:textId="77777777" w:rsidTr="00400393">
        <w:trPr>
          <w:trHeight w:val="128"/>
        </w:trPr>
        <w:tc>
          <w:tcPr>
            <w:tcW w:w="0" w:type="auto"/>
          </w:tcPr>
          <w:p w14:paraId="1A1A38D3" w14:textId="12090BEA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</w:tcPr>
          <w:p w14:paraId="51A6EEC7" w14:textId="33782FF1" w:rsidR="00400393" w:rsidRPr="009845D8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K</w:t>
            </w:r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ompaniyangiz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guruh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xolding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aktivlarining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umumiy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qiymati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.</w:t>
            </w:r>
          </w:p>
          <w:p w14:paraId="53F392DD" w14:textId="77777777" w:rsidR="00400393" w:rsidRPr="007730EC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14:paraId="4B23A536" w14:textId="62CFAB82" w:rsidR="00400393" w:rsidRPr="007730EC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14:paraId="7B02C6F9" w14:textId="19FE482D" w:rsidR="00400393" w:rsidRPr="007730EC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14:paraId="349833DF" w14:textId="77777777" w:rsidR="00400393" w:rsidRPr="007730EC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400393" w:rsidRPr="00E84BDD" w14:paraId="79299445" w14:textId="77777777" w:rsidTr="00400393">
        <w:trPr>
          <w:trHeight w:val="74"/>
        </w:trPr>
        <w:tc>
          <w:tcPr>
            <w:tcW w:w="0" w:type="auto"/>
          </w:tcPr>
          <w:p w14:paraId="7D2B77F4" w14:textId="1FBE6738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</w:tcPr>
          <w:p w14:paraId="0C23394A" w14:textId="3C74954A" w:rsidR="00400393" w:rsidRPr="009845D8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Kredit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tarixi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to'g'risidagi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ma'lumotnoma</w:t>
            </w:r>
            <w:proofErr w:type="spellEnd"/>
          </w:p>
          <w:p w14:paraId="78D8B494" w14:textId="77777777" w:rsidR="00400393" w:rsidRPr="00E84BDD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7A94F9EB" w14:textId="425603B3" w:rsidR="00400393" w:rsidRPr="00E84BDD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07A5C45B" w14:textId="3185F1AB" w:rsidR="00400393" w:rsidRPr="00E84BDD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7D6A7C25" w14:textId="77777777" w:rsidR="00400393" w:rsidRPr="00E84BDD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</w:p>
        </w:tc>
      </w:tr>
      <w:tr w:rsidR="00400393" w:rsidRPr="00E84BDD" w14:paraId="63C40B8F" w14:textId="77777777" w:rsidTr="00400393">
        <w:trPr>
          <w:trHeight w:val="74"/>
        </w:trPr>
        <w:tc>
          <w:tcPr>
            <w:tcW w:w="0" w:type="auto"/>
          </w:tcPr>
          <w:p w14:paraId="6D79ACEE" w14:textId="6C7E7EB0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0" w:type="auto"/>
          </w:tcPr>
          <w:p w14:paraId="3E597C10" w14:textId="7652AB91" w:rsidR="00400393" w:rsidRPr="009845D8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</w:rPr>
            </w:pP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</w:rPr>
              <w:t>Kadastr</w:t>
            </w:r>
            <w:proofErr w:type="spellEnd"/>
          </w:p>
          <w:p w14:paraId="5926DAA2" w14:textId="77777777" w:rsidR="00400393" w:rsidRPr="00E84BDD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26A8A90C" w14:textId="2C9487B4" w:rsidR="00400393" w:rsidRPr="00E84BDD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6FEC07A4" w14:textId="4044B38B" w:rsidR="00400393" w:rsidRPr="00E84BDD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4CEE0F0C" w14:textId="77777777" w:rsidR="00400393" w:rsidRPr="00E84BDD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</w:p>
        </w:tc>
      </w:tr>
      <w:tr w:rsidR="00400393" w:rsidRPr="00E84BDD" w14:paraId="2EA9D90C" w14:textId="77777777" w:rsidTr="00400393">
        <w:trPr>
          <w:trHeight w:val="74"/>
        </w:trPr>
        <w:tc>
          <w:tcPr>
            <w:tcW w:w="0" w:type="auto"/>
          </w:tcPr>
          <w:p w14:paraId="4D5FFBBA" w14:textId="624AE39A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</w:tcPr>
          <w:p w14:paraId="09F943CA" w14:textId="4B6ACBBE" w:rsidR="00400393" w:rsidRPr="009845D8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</w:rPr>
            </w:pP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</w:rPr>
              <w:t>Xonalar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</w:rPr>
              <w:t>sxemasi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</w:rPr>
              <w:t xml:space="preserve"> (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</w:rPr>
              <w:t>rejasi</w:t>
            </w:r>
            <w:proofErr w:type="spellEnd"/>
            <w:r w:rsidRPr="009845D8">
              <w:rPr>
                <w:rFonts w:ascii="Times New Roman" w:eastAsiaTheme="majorHAnsi" w:hAnsi="Times New Roman"/>
                <w:sz w:val="16"/>
                <w:szCs w:val="16"/>
              </w:rPr>
              <w:t>)</w:t>
            </w:r>
          </w:p>
          <w:p w14:paraId="4F3BBD72" w14:textId="77777777" w:rsidR="00400393" w:rsidRPr="00E84BDD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12399555" w14:textId="429E5550" w:rsidR="00400393" w:rsidRPr="00E84BDD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7648FDD6" w14:textId="2F6A0B20" w:rsidR="00400393" w:rsidRPr="00E84BDD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693EF0D4" w14:textId="77777777" w:rsidR="00400393" w:rsidRPr="00E84BDD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</w:rPr>
            </w:pPr>
          </w:p>
        </w:tc>
      </w:tr>
      <w:tr w:rsidR="00400393" w:rsidRPr="00B216E9" w14:paraId="7BD520CF" w14:textId="77777777" w:rsidTr="00400393">
        <w:trPr>
          <w:trHeight w:val="74"/>
        </w:trPr>
        <w:tc>
          <w:tcPr>
            <w:tcW w:w="0" w:type="auto"/>
          </w:tcPr>
          <w:p w14:paraId="00DA03AE" w14:textId="2404F3F0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</w:pP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</w:tcPr>
          <w:p w14:paraId="3B311828" w14:textId="16F5AA52" w:rsidR="00400393" w:rsidRPr="00400393" w:rsidRDefault="00400393" w:rsidP="00400393">
            <w:pPr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Bino</w:t>
            </w: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qurilishiga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ruxsat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beruvchi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hujjatlar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ma</w:t>
            </w: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'</w:t>
            </w:r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lumot</w:t>
            </w:r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no</w:t>
            </w:r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lar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qarorlar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5D8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va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shunga</w:t>
            </w: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o</w:t>
            </w:r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’</w:t>
            </w:r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xshash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tegishli</w:t>
            </w:r>
            <w:proofErr w:type="spellEnd"/>
            <w:r w:rsidRPr="00400393"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HAnsi" w:hAnsi="Times New Roman"/>
                <w:sz w:val="16"/>
                <w:szCs w:val="16"/>
                <w:lang w:val="en-US"/>
              </w:rPr>
              <w:t>hujjatlar</w:t>
            </w:r>
            <w:proofErr w:type="spellEnd"/>
          </w:p>
        </w:tc>
        <w:tc>
          <w:tcPr>
            <w:tcW w:w="0" w:type="auto"/>
          </w:tcPr>
          <w:p w14:paraId="37BBFB65" w14:textId="41DFA105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14:paraId="46CBE508" w14:textId="46229507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14:paraId="171E2DF0" w14:textId="77777777" w:rsidR="00400393" w:rsidRPr="00400393" w:rsidRDefault="00400393" w:rsidP="00400393">
            <w:pPr>
              <w:jc w:val="both"/>
              <w:rPr>
                <w:rFonts w:ascii="Times New Roman" w:eastAsiaTheme="majorHAnsi" w:hAnsi="Times New Roman"/>
                <w:sz w:val="16"/>
                <w:szCs w:val="16"/>
                <w:highlight w:val="yellow"/>
                <w:lang w:val="en-US"/>
              </w:rPr>
            </w:pPr>
          </w:p>
        </w:tc>
      </w:tr>
    </w:tbl>
    <w:p w14:paraId="37D800D5" w14:textId="74A4C238" w:rsidR="00D15874" w:rsidRPr="00400393" w:rsidRDefault="00D15874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b/>
          <w:sz w:val="16"/>
          <w:szCs w:val="16"/>
          <w:highlight w:val="yellow"/>
          <w:lang w:val="en-US"/>
        </w:rPr>
      </w:pPr>
    </w:p>
    <w:p w14:paraId="100013E8" w14:textId="601BB11C" w:rsidR="00F91AC8" w:rsidRPr="00985B67" w:rsidRDefault="00985B67" w:rsidP="00B70D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b/>
          <w:i/>
          <w:sz w:val="16"/>
          <w:szCs w:val="16"/>
          <w:lang w:val="en-US"/>
        </w:rPr>
      </w:pPr>
      <w:proofErr w:type="spellStart"/>
      <w:r w:rsidRPr="00985B67">
        <w:rPr>
          <w:rFonts w:ascii="Times New Roman" w:eastAsiaTheme="majorHAnsi" w:hAnsi="Times New Roman" w:cs="Times New Roman"/>
          <w:b/>
          <w:i/>
          <w:sz w:val="16"/>
          <w:szCs w:val="16"/>
          <w:lang w:val="en-US"/>
        </w:rPr>
        <w:t>Rejalashtirilayotgan</w:t>
      </w:r>
      <w:proofErr w:type="spellEnd"/>
      <w:r w:rsidRPr="00985B67">
        <w:rPr>
          <w:rFonts w:ascii="Times New Roman" w:eastAsiaTheme="majorHAnsi" w:hAnsi="Times New Roman" w:cs="Times New Roman"/>
          <w:b/>
          <w:i/>
          <w:sz w:val="16"/>
          <w:szCs w:val="16"/>
          <w:lang w:val="en-US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b/>
          <w:i/>
          <w:sz w:val="16"/>
          <w:szCs w:val="16"/>
          <w:lang w:val="en-US"/>
        </w:rPr>
        <w:t>dilerlik</w:t>
      </w:r>
      <w:proofErr w:type="spellEnd"/>
      <w:r w:rsidRPr="00985B67">
        <w:rPr>
          <w:rFonts w:ascii="Times New Roman" w:eastAsiaTheme="majorHAnsi" w:hAnsi="Times New Roman" w:cs="Times New Roman"/>
          <w:b/>
          <w:i/>
          <w:sz w:val="16"/>
          <w:szCs w:val="16"/>
          <w:lang w:val="en-US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b/>
          <w:i/>
          <w:sz w:val="16"/>
          <w:szCs w:val="16"/>
          <w:lang w:val="en-US"/>
        </w:rPr>
        <w:t>korxonasi</w:t>
      </w:r>
      <w:proofErr w:type="spellEnd"/>
      <w:r w:rsidRPr="00985B67">
        <w:rPr>
          <w:rFonts w:ascii="Times New Roman" w:eastAsiaTheme="majorHAnsi" w:hAnsi="Times New Roman" w:cs="Times New Roman"/>
          <w:b/>
          <w:i/>
          <w:sz w:val="16"/>
          <w:szCs w:val="16"/>
          <w:lang w:val="en-US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b/>
          <w:i/>
          <w:sz w:val="16"/>
          <w:szCs w:val="16"/>
          <w:lang w:val="en-US"/>
        </w:rPr>
        <w:t>to'g'risida</w:t>
      </w:r>
      <w:proofErr w:type="spellEnd"/>
      <w:r w:rsidRPr="00985B67">
        <w:rPr>
          <w:rFonts w:ascii="Times New Roman" w:eastAsiaTheme="majorHAnsi" w:hAnsi="Times New Roman" w:cs="Times New Roman"/>
          <w:b/>
          <w:i/>
          <w:sz w:val="16"/>
          <w:szCs w:val="16"/>
          <w:lang w:val="en-US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b/>
          <w:i/>
          <w:sz w:val="16"/>
          <w:szCs w:val="16"/>
          <w:lang w:val="en-US"/>
        </w:rPr>
        <w:t>axborot</w:t>
      </w:r>
      <w:proofErr w:type="spellEnd"/>
    </w:p>
    <w:p w14:paraId="6E08552B" w14:textId="60B0362C" w:rsidR="00F91AC8" w:rsidRPr="00985B67" w:rsidRDefault="00985B67" w:rsidP="00B70DA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  <w:lang w:val="en-US"/>
        </w:rPr>
      </w:pPr>
      <w:proofErr w:type="spellStart"/>
      <w:r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>Vaqtinchalik</w:t>
      </w:r>
      <w:proofErr w:type="spellEnd"/>
      <w:r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>qaror</w:t>
      </w:r>
      <w:proofErr w:type="spellEnd"/>
      <w:r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(</w:t>
      </w:r>
      <w:proofErr w:type="spellStart"/>
      <w:r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>qo'llanishi</w:t>
      </w:r>
      <w:proofErr w:type="spellEnd"/>
      <w:r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>mumkin</w:t>
      </w:r>
      <w:proofErr w:type="spellEnd"/>
      <w:r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>bo'lsa</w:t>
      </w:r>
      <w:proofErr w:type="spellEnd"/>
      <w:r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>)</w:t>
      </w:r>
      <w:r w:rsidR="00F91AC8"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: </w:t>
      </w:r>
    </w:p>
    <w:p w14:paraId="50B831B4" w14:textId="3307B7F0" w:rsidR="00F91AC8" w:rsidRPr="00985B67" w:rsidRDefault="00985B67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Xaritada</w:t>
      </w:r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gi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joylash</w:t>
      </w:r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uvi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/m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anzil</w:t>
      </w:r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i</w:t>
      </w:r>
      <w:proofErr w:type="spellEnd"/>
      <w:r w:rsidR="00AF6CCE" w:rsidRPr="00985B67">
        <w:rPr>
          <w:rFonts w:ascii="Times New Roman" w:eastAsiaTheme="majorHAnsi" w:hAnsi="Times New Roman" w:cs="Times New Roman"/>
          <w:sz w:val="16"/>
          <w:szCs w:val="16"/>
        </w:rPr>
        <w:t>.</w:t>
      </w:r>
    </w:p>
    <w:p w14:paraId="4557B390" w14:textId="499251DC" w:rsidR="00F91AC8" w:rsidRPr="00985B67" w:rsidRDefault="00985B67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Yer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maydon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i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ni</w:t>
      </w:r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ng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bosh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rejasi</w:t>
      </w:r>
      <w:proofErr w:type="spellEnd"/>
      <w:r w:rsidR="0097161D"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>.</w:t>
      </w:r>
    </w:p>
    <w:p w14:paraId="509067BD" w14:textId="19465057" w:rsidR="00F91AC8" w:rsidRPr="00985B67" w:rsidRDefault="00B216E9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  <w:lang w:val="en-US"/>
        </w:rPr>
      </w:pP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Kia</w:t>
      </w:r>
      <w:r w:rsidR="00985B67"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985B67"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uchun</w:t>
      </w:r>
      <w:proofErr w:type="spellEnd"/>
      <w:r w:rsidR="00985B67"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="00985B67"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ajratilayotgan</w:t>
      </w:r>
      <w:proofErr w:type="spellEnd"/>
      <w:r w:rsidR="00985B67"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="00985B67"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dilerlik</w:t>
      </w:r>
      <w:proofErr w:type="spellEnd"/>
      <w:r w:rsidR="00985B67"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="00985B67"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markazi</w:t>
      </w:r>
      <w:proofErr w:type="spellEnd"/>
      <w:r w:rsidR="00985B67"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="00985B67"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maydoni</w:t>
      </w:r>
      <w:proofErr w:type="spellEnd"/>
      <w:r w:rsidR="0097161D"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>.</w:t>
      </w:r>
    </w:p>
    <w:p w14:paraId="4EE8A1FD" w14:textId="6554C80C" w:rsidR="00F91AC8" w:rsidRPr="00985B67" w:rsidRDefault="00985B67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  <w:lang w:val="en-US"/>
        </w:rPr>
      </w:pP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Yer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maydoni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va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binodan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foydalanish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huquqi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(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ijara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,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shaxsiy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mulk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va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boshqalar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)</w:t>
      </w:r>
      <w:r w:rsidR="00175F3D"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>.</w:t>
      </w:r>
    </w:p>
    <w:p w14:paraId="3B2BE64D" w14:textId="125BFAB0" w:rsidR="0097161D" w:rsidRPr="00985B67" w:rsidRDefault="00985B67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Ish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lar</w:t>
      </w:r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jadvalining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rejasi</w:t>
      </w:r>
      <w:proofErr w:type="spellEnd"/>
      <w:r w:rsidR="00AF6CCE" w:rsidRPr="00985B67">
        <w:rPr>
          <w:rFonts w:ascii="Times New Roman" w:eastAsiaTheme="majorHAnsi" w:hAnsi="Times New Roman" w:cs="Times New Roman"/>
          <w:sz w:val="16"/>
          <w:szCs w:val="16"/>
        </w:rPr>
        <w:t>.</w:t>
      </w:r>
    </w:p>
    <w:p w14:paraId="0298FFBC" w14:textId="67A5FA2D" w:rsidR="0097161D" w:rsidRPr="00985B67" w:rsidRDefault="00985B67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TM</w:t>
      </w:r>
      <w:r w:rsid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B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ni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yetkazib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berish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jadvali</w:t>
      </w:r>
      <w:proofErr w:type="spellEnd"/>
      <w:r w:rsidR="00AF6CCE" w:rsidRPr="00985B67">
        <w:rPr>
          <w:rFonts w:ascii="Times New Roman" w:eastAsiaTheme="majorHAnsi" w:hAnsi="Times New Roman" w:cs="Times New Roman"/>
          <w:sz w:val="16"/>
          <w:szCs w:val="16"/>
        </w:rPr>
        <w:t>.</w:t>
      </w:r>
    </w:p>
    <w:p w14:paraId="594EE911" w14:textId="14530FE8" w:rsidR="00F91AC8" w:rsidRPr="00985B67" w:rsidRDefault="00985B67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Ishga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tushirish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jadvali</w:t>
      </w:r>
      <w:proofErr w:type="spellEnd"/>
      <w:r w:rsidR="0097161D"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>.</w:t>
      </w:r>
    </w:p>
    <w:p w14:paraId="5E833361" w14:textId="65A7781C" w:rsidR="00DF668B" w:rsidRPr="00985B67" w:rsidRDefault="00985B67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</w:pPr>
      <w:proofErr w:type="spellStart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Taqdimot</w:t>
      </w:r>
      <w:proofErr w:type="spellEnd"/>
      <w:r w:rsidRPr="00985B67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</w:p>
    <w:p w14:paraId="43500D7D" w14:textId="314D0474" w:rsidR="00F91AC8" w:rsidRPr="00985B67" w:rsidRDefault="00985B67" w:rsidP="00B70DA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proofErr w:type="spellStart"/>
      <w:r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>Doimiy</w:t>
      </w:r>
      <w:proofErr w:type="spellEnd"/>
      <w:r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>qaror</w:t>
      </w:r>
      <w:proofErr w:type="spellEnd"/>
      <w:r w:rsidR="00F91AC8" w:rsidRPr="00985B67">
        <w:rPr>
          <w:rFonts w:ascii="Times New Roman" w:eastAsiaTheme="majorHAnsi" w:hAnsi="Times New Roman" w:cs="Times New Roman"/>
          <w:sz w:val="16"/>
          <w:szCs w:val="16"/>
          <w:lang w:val="en-US"/>
        </w:rPr>
        <w:t>:</w:t>
      </w:r>
    </w:p>
    <w:p w14:paraId="4E7570F1" w14:textId="77777777" w:rsidR="00985B67" w:rsidRPr="00C651B9" w:rsidRDefault="00985B67" w:rsidP="00985B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Xaritada</w:t>
      </w:r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gi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joylash</w:t>
      </w:r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uvi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/m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anzil</w:t>
      </w:r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i</w:t>
      </w:r>
      <w:proofErr w:type="spellEnd"/>
      <w:r w:rsidRPr="00C651B9">
        <w:rPr>
          <w:rFonts w:ascii="Times New Roman" w:eastAsiaTheme="majorHAnsi" w:hAnsi="Times New Roman" w:cs="Times New Roman"/>
          <w:sz w:val="16"/>
          <w:szCs w:val="16"/>
        </w:rPr>
        <w:t>.</w:t>
      </w:r>
    </w:p>
    <w:p w14:paraId="0A7ABB8D" w14:textId="77777777" w:rsidR="00985B67" w:rsidRPr="00C651B9" w:rsidRDefault="00985B67" w:rsidP="00985B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Yer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maydon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i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ni</w:t>
      </w:r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ng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bosh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rejasi</w:t>
      </w:r>
      <w:proofErr w:type="spellEnd"/>
      <w:r w:rsidRPr="00C651B9">
        <w:rPr>
          <w:rFonts w:ascii="Times New Roman" w:eastAsiaTheme="majorHAnsi" w:hAnsi="Times New Roman" w:cs="Times New Roman"/>
          <w:sz w:val="16"/>
          <w:szCs w:val="16"/>
          <w:lang w:val="en-US"/>
        </w:rPr>
        <w:t>.</w:t>
      </w:r>
    </w:p>
    <w:p w14:paraId="2179B637" w14:textId="2D6FC00F" w:rsidR="00985B67" w:rsidRPr="00C651B9" w:rsidRDefault="00B216E9" w:rsidP="00985B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  <w:lang w:val="en-US"/>
        </w:rPr>
      </w:pP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Kia </w:t>
      </w:r>
      <w:proofErr w:type="spellStart"/>
      <w:r w:rsidR="00985B67"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uchun</w:t>
      </w:r>
      <w:proofErr w:type="spellEnd"/>
      <w:r w:rsidR="00985B67"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="00985B67"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ajratilayotgan</w:t>
      </w:r>
      <w:proofErr w:type="spellEnd"/>
      <w:r w:rsidR="00985B67"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="00985B67"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dilerlik</w:t>
      </w:r>
      <w:proofErr w:type="spellEnd"/>
      <w:r w:rsidR="00985B67"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="00985B67"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markazi</w:t>
      </w:r>
      <w:proofErr w:type="spellEnd"/>
      <w:r w:rsidR="00985B67"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="00985B67"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maydoni</w:t>
      </w:r>
      <w:proofErr w:type="spellEnd"/>
      <w:r w:rsidR="00985B67" w:rsidRPr="00C651B9">
        <w:rPr>
          <w:rFonts w:ascii="Times New Roman" w:eastAsiaTheme="majorHAnsi" w:hAnsi="Times New Roman" w:cs="Times New Roman"/>
          <w:sz w:val="16"/>
          <w:szCs w:val="16"/>
          <w:lang w:val="en-US"/>
        </w:rPr>
        <w:t>.</w:t>
      </w:r>
    </w:p>
    <w:p w14:paraId="555012FA" w14:textId="77777777" w:rsidR="00985B67" w:rsidRPr="00C651B9" w:rsidRDefault="00985B67" w:rsidP="00985B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  <w:lang w:val="en-US"/>
        </w:rPr>
      </w:pP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Yer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maydoni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va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binodan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foydalanish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huquqi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(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ijara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,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shaxsiy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mulk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va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boshqalar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)</w:t>
      </w:r>
      <w:r w:rsidRPr="00C651B9">
        <w:rPr>
          <w:rFonts w:ascii="Times New Roman" w:eastAsiaTheme="majorHAnsi" w:hAnsi="Times New Roman" w:cs="Times New Roman"/>
          <w:sz w:val="16"/>
          <w:szCs w:val="16"/>
          <w:lang w:val="en-US"/>
        </w:rPr>
        <w:t>.</w:t>
      </w:r>
    </w:p>
    <w:p w14:paraId="7BF4E718" w14:textId="77777777" w:rsidR="00985B67" w:rsidRPr="00C651B9" w:rsidRDefault="00985B67" w:rsidP="00985B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Ish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lar</w:t>
      </w:r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jadvalining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rejasi</w:t>
      </w:r>
      <w:proofErr w:type="spellEnd"/>
      <w:r w:rsidRPr="00C651B9">
        <w:rPr>
          <w:rFonts w:ascii="Times New Roman" w:eastAsiaTheme="majorHAnsi" w:hAnsi="Times New Roman" w:cs="Times New Roman"/>
          <w:sz w:val="16"/>
          <w:szCs w:val="16"/>
        </w:rPr>
        <w:t>.</w:t>
      </w:r>
    </w:p>
    <w:p w14:paraId="7D528198" w14:textId="4FA1CBB0" w:rsidR="00985B67" w:rsidRPr="00C651B9" w:rsidRDefault="00985B67" w:rsidP="00985B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TM</w:t>
      </w:r>
      <w:r w:rsidR="00C651B9"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  <w:lang w:val="en-US"/>
        </w:rPr>
        <w:t>B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ni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yetkazib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berish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jadvali</w:t>
      </w:r>
      <w:proofErr w:type="spellEnd"/>
      <w:r w:rsidRPr="00C651B9">
        <w:rPr>
          <w:rFonts w:ascii="Times New Roman" w:eastAsiaTheme="majorHAnsi" w:hAnsi="Times New Roman" w:cs="Times New Roman"/>
          <w:sz w:val="16"/>
          <w:szCs w:val="16"/>
        </w:rPr>
        <w:t>.</w:t>
      </w:r>
    </w:p>
    <w:p w14:paraId="6142AA6A" w14:textId="77777777" w:rsidR="00985B67" w:rsidRPr="00C651B9" w:rsidRDefault="00985B67" w:rsidP="00985B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Ishga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tushirish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jadvali</w:t>
      </w:r>
      <w:proofErr w:type="spellEnd"/>
      <w:r w:rsidRPr="00C651B9">
        <w:rPr>
          <w:rFonts w:ascii="Times New Roman" w:eastAsiaTheme="majorHAnsi" w:hAnsi="Times New Roman" w:cs="Times New Roman"/>
          <w:sz w:val="16"/>
          <w:szCs w:val="16"/>
          <w:lang w:val="en-US"/>
        </w:rPr>
        <w:t>.</w:t>
      </w:r>
    </w:p>
    <w:p w14:paraId="55908AA2" w14:textId="77777777" w:rsidR="00985B67" w:rsidRPr="00C651B9" w:rsidRDefault="00985B67" w:rsidP="00985B6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</w:pPr>
      <w:proofErr w:type="spellStart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Taqdimot</w:t>
      </w:r>
      <w:proofErr w:type="spellEnd"/>
      <w:r w:rsidRPr="00C651B9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 xml:space="preserve"> </w:t>
      </w:r>
    </w:p>
    <w:p w14:paraId="14F0C124" w14:textId="77777777" w:rsidR="00F91AC8" w:rsidRPr="00935095" w:rsidRDefault="00F91AC8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  <w:lang w:val="en-US"/>
        </w:rPr>
      </w:pPr>
    </w:p>
    <w:p w14:paraId="51D73715" w14:textId="5DE58E8B" w:rsidR="00F91AC8" w:rsidRPr="00935095" w:rsidRDefault="00935095" w:rsidP="00871B38">
      <w:pPr>
        <w:spacing w:after="0" w:line="240" w:lineRule="auto"/>
        <w:jc w:val="center"/>
        <w:rPr>
          <w:rFonts w:ascii="Times New Roman" w:eastAsiaTheme="majorHAnsi" w:hAnsi="Times New Roman" w:cs="Times New Roman"/>
          <w:b/>
          <w:sz w:val="16"/>
          <w:szCs w:val="16"/>
          <w:lang w:val="en-US"/>
        </w:rPr>
      </w:pPr>
      <w:proofErr w:type="spellStart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Nomzodning</w:t>
      </w:r>
      <w:proofErr w:type="spellEnd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vakolatli</w:t>
      </w:r>
      <w:proofErr w:type="spellEnd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aloqa</w:t>
      </w:r>
      <w:proofErr w:type="spellEnd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uchun</w:t>
      </w:r>
      <w:proofErr w:type="spellEnd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mas’ul</w:t>
      </w:r>
      <w:proofErr w:type="spellEnd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shaxsi</w:t>
      </w:r>
      <w:proofErr w:type="spellEnd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ish</w:t>
      </w:r>
      <w:proofErr w:type="spellEnd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telefoni</w:t>
      </w:r>
      <w:proofErr w:type="spellEnd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mobil</w:t>
      </w:r>
      <w:proofErr w:type="spellEnd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telefoni</w:t>
      </w:r>
      <w:proofErr w:type="spellEnd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elektron</w:t>
      </w:r>
      <w:proofErr w:type="spellEnd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pochtasi</w:t>
      </w:r>
      <w:proofErr w:type="spellEnd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manzili</w:t>
      </w:r>
      <w:proofErr w:type="spellEnd"/>
      <w:r w:rsidR="00F91AC8"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;</w:t>
      </w:r>
    </w:p>
    <w:p w14:paraId="4868F1C7" w14:textId="77777777" w:rsidR="00F91AC8" w:rsidRPr="00935095" w:rsidRDefault="00F91AC8" w:rsidP="00871B38">
      <w:pPr>
        <w:spacing w:after="0" w:line="240" w:lineRule="auto"/>
        <w:jc w:val="center"/>
        <w:rPr>
          <w:rFonts w:ascii="Times New Roman" w:eastAsiaTheme="majorHAnsi" w:hAnsi="Times New Roman" w:cs="Times New Roman"/>
          <w:sz w:val="16"/>
          <w:szCs w:val="16"/>
          <w:lang w:val="en-US"/>
        </w:rPr>
      </w:pPr>
    </w:p>
    <w:p w14:paraId="7D102E44" w14:textId="2475D29E" w:rsidR="00F91AC8" w:rsidRPr="00B216E9" w:rsidRDefault="00F91AC8" w:rsidP="00871B38">
      <w:pPr>
        <w:spacing w:after="0" w:line="240" w:lineRule="auto"/>
        <w:jc w:val="center"/>
        <w:rPr>
          <w:rFonts w:ascii="Times New Roman" w:eastAsiaTheme="majorHAnsi" w:hAnsi="Times New Roman" w:cs="Times New Roman"/>
          <w:sz w:val="16"/>
          <w:szCs w:val="16"/>
          <w:lang w:val="en-US"/>
        </w:rPr>
      </w:pP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___________________________________</w:t>
      </w:r>
      <w:r w:rsidR="002D0742"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___________________________________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__________________________________</w:t>
      </w:r>
    </w:p>
    <w:p w14:paraId="70CBD1C6" w14:textId="77777777" w:rsidR="00F91AC8" w:rsidRPr="00B216E9" w:rsidRDefault="00F91AC8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  <w:lang w:val="en-US"/>
        </w:rPr>
      </w:pPr>
    </w:p>
    <w:p w14:paraId="563B887F" w14:textId="2E5E200E" w:rsidR="00F91AC8" w:rsidRPr="00B216E9" w:rsidRDefault="00935095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  <w:lang w:val="en-US"/>
        </w:rPr>
      </w:pPr>
      <w:proofErr w:type="spellStart"/>
      <w:proofErr w:type="gram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So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‘</w:t>
      </w:r>
      <w:proofErr w:type="gramEnd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rovnoma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dagi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savollarga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javoblarni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elektron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shaklda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quyidagi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elektron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pochta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orqali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taqdim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etish</w:t>
      </w:r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ingiz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ni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so'raymiz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:</w:t>
      </w:r>
      <w:r w:rsidR="00F91AC8"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: </w:t>
      </w:r>
      <w:hyperlink r:id="rId8" w:history="1">
        <w:r w:rsidR="00175F3D" w:rsidRPr="00B216E9">
          <w:rPr>
            <w:rStyle w:val="ad"/>
            <w:rFonts w:ascii="Times New Roman" w:eastAsiaTheme="majorHAnsi" w:hAnsi="Times New Roman" w:cs="Times New Roman"/>
            <w:sz w:val="16"/>
            <w:szCs w:val="16"/>
            <w:lang w:val="en-US"/>
          </w:rPr>
          <w:t>development@roodell.uz</w:t>
        </w:r>
      </w:hyperlink>
      <w:r w:rsidR="00F91AC8"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;</w:t>
      </w:r>
      <w:r w:rsidR="00175F3D"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</w:p>
    <w:p w14:paraId="09F50B36" w14:textId="114F7413" w:rsidR="00935095" w:rsidRPr="00B216E9" w:rsidRDefault="00935095" w:rsidP="00935095">
      <w:pPr>
        <w:spacing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  <w:lang w:val="en-US"/>
        </w:rPr>
      </w:pP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lastRenderedPageBreak/>
        <w:t>Ushbu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K</w:t>
      </w:r>
      <w:r w:rsidR="00B216E9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ia</w:t>
      </w:r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ning</w:t>
      </w:r>
      <w:proofErr w:type="spellEnd"/>
      <w:r w:rsidRPr="00B216E9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dilerligiga</w:t>
      </w:r>
      <w:proofErr w:type="spellEnd"/>
      <w:r w:rsidRPr="00B216E9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nomzodlar</w:t>
      </w:r>
      <w:proofErr w:type="spellEnd"/>
      <w:r w:rsidRPr="00B216E9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uchun</w:t>
      </w:r>
      <w:proofErr w:type="spellEnd"/>
      <w:r w:rsidRPr="00B216E9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so</w:t>
      </w:r>
      <w:r w:rsidRPr="00B216E9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'</w:t>
      </w:r>
      <w:r w:rsidRPr="00935095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rovnomani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quyidagi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elektron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pochta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manziliga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: </w:t>
      </w:r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development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@</w:t>
      </w:r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roodell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.</w:t>
      </w:r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uz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yubori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sh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orqali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biz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F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.</w:t>
      </w:r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I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.</w:t>
      </w:r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O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.:_______________________________, 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ro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'</w:t>
      </w:r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yxatdan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o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'</w:t>
      </w:r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tgan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manzili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: _______________________________________________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Pasport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ma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'</w:t>
      </w:r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lumotlari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: ___________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seriyasi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___________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raqami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berilgan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sanasi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__________________,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hujjatni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bergan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organ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__________________________________________, </w:t>
      </w:r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F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.</w:t>
      </w:r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I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.</w:t>
      </w:r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O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.:_______________________________,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ro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'</w:t>
      </w:r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yxatdan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o</w:t>
      </w:r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'</w:t>
      </w:r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tgan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manzili</w:t>
      </w:r>
      <w:proofErr w:type="spellEnd"/>
      <w:r w:rsidRP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: _________________________________</w:t>
      </w:r>
    </w:p>
    <w:p w14:paraId="56A76EFC" w14:textId="790E6A40" w:rsidR="00935095" w:rsidRPr="00935095" w:rsidRDefault="00935095" w:rsidP="00935095">
      <w:pPr>
        <w:spacing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  <w:highlight w:val="yellow"/>
          <w:lang w:val="en-US"/>
        </w:rPr>
      </w:pP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Pasport</w:t>
      </w:r>
      <w:proofErr w:type="spellEnd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ma'lumotlari</w:t>
      </w:r>
      <w:proofErr w:type="spellEnd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: ___________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seriya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s</w:t>
      </w:r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i</w:t>
      </w:r>
      <w:proofErr w:type="spellEnd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___________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raqami</w:t>
      </w:r>
      <w:proofErr w:type="spellEnd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__________________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berilgan</w:t>
      </w:r>
      <w:proofErr w:type="spellEnd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sanasi</w:t>
      </w:r>
      <w:proofErr w:type="spellEnd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hujjatni</w:t>
      </w:r>
      <w:proofErr w:type="spellEnd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>bergan</w:t>
      </w:r>
      <w:proofErr w:type="spellEnd"/>
      <w:r w:rsidRPr="00935095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organ__________________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,</w:t>
      </w:r>
    </w:p>
    <w:p w14:paraId="3D081AF3" w14:textId="77777777" w:rsidR="00871B38" w:rsidRPr="00935095" w:rsidRDefault="00871B38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i/>
          <w:sz w:val="16"/>
          <w:szCs w:val="16"/>
          <w:highlight w:val="yellow"/>
          <w:lang w:val="en-US"/>
        </w:rPr>
      </w:pPr>
    </w:p>
    <w:p w14:paraId="01629845" w14:textId="3B5ABF71" w:rsidR="00E63493" w:rsidRPr="00E63493" w:rsidRDefault="00BB7A3D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  <w:highlight w:val="yellow"/>
          <w:lang w:val="en-US"/>
        </w:rPr>
      </w:pPr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SHAXSIY MA'LUMOTLARI QAYTA ISHLASH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UCHUN</w:t>
      </w:r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“</w:t>
      </w:r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ROODELL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”</w:t>
      </w:r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(K</w:t>
      </w:r>
      <w:r w:rsid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ia</w:t>
      </w:r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)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MCHJ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ga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TAQDIM ETILAYOT</w:t>
      </w:r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GAN BARCHA SHAXSLARNING MA'LUMOTLARINI O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SANAB O’TISH</w:t>
      </w:r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ZARUR;</w:t>
      </w:r>
      <w:r w:rsidR="00E63493"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o'z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iroda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miz</w:t>
      </w:r>
      <w:proofErr w:type="spellEnd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bilan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va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manfaatlari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z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yo'lida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harakat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qilib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,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quyidagi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shartlar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asosida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“</w:t>
      </w:r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ROODELL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”</w:t>
      </w:r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MCHJ</w:t>
      </w:r>
      <w:r w:rsidR="005318AB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r w:rsidR="005318AB" w:rsidRPr="005318AB">
        <w:rPr>
          <w:rFonts w:ascii="Times New Roman" w:eastAsiaTheme="majorHAnsi" w:hAnsi="Times New Roman" w:cs="Times New Roman"/>
          <w:sz w:val="16"/>
          <w:szCs w:val="16"/>
          <w:lang w:val="en-US"/>
        </w:rPr>
        <w:t>(</w:t>
      </w:r>
      <w:r w:rsidR="005318AB">
        <w:rPr>
          <w:rFonts w:ascii="Times New Roman" w:eastAsiaTheme="majorHAnsi" w:hAnsi="Times New Roman" w:cs="Times New Roman"/>
          <w:sz w:val="16"/>
          <w:szCs w:val="16"/>
          <w:lang w:val="en-US"/>
        </w:rPr>
        <w:t>K</w:t>
      </w:r>
      <w:r w:rsid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ia</w:t>
      </w:r>
      <w:r w:rsidR="005318AB">
        <w:rPr>
          <w:rFonts w:ascii="Times New Roman" w:eastAsiaTheme="majorHAnsi" w:hAnsi="Times New Roman" w:cs="Times New Roman"/>
          <w:sz w:val="16"/>
          <w:szCs w:val="16"/>
          <w:lang w:val="en-US"/>
        </w:rPr>
        <w:t>)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(</w:t>
      </w:r>
      <w:proofErr w:type="spellStart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joylashuv</w:t>
      </w:r>
      <w:proofErr w:type="spellEnd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proofErr w:type="gramStart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manzili:</w:t>
      </w:r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Toshkent</w:t>
      </w:r>
      <w:proofErr w:type="spellEnd"/>
      <w:proofErr w:type="gramEnd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sh.</w:t>
      </w:r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Sergeli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tumani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Yangi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Sergeli</w:t>
      </w:r>
      <w:proofErr w:type="spellEnd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ko’chasi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, 7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uy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) (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keyingi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o'rinlarda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 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-</w:t>
      </w:r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r w:rsidR="008C327C">
        <w:rPr>
          <w:rFonts w:ascii="Times New Roman" w:eastAsiaTheme="majorHAnsi" w:hAnsi="Times New Roman" w:cs="Times New Roman"/>
          <w:sz w:val="16"/>
          <w:szCs w:val="16"/>
          <w:lang w:val="en-US"/>
        </w:rPr>
        <w:t>K</w:t>
      </w:r>
      <w:r w:rsid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ia</w:t>
      </w:r>
      <w:r w:rsidR="008C327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/</w:t>
      </w:r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Kompaniya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deb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ataladi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)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ga </w:t>
      </w:r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shaxsiy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ma'lumotlari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miz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qayta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ishla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nishi</w:t>
      </w:r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ga</w:t>
      </w:r>
      <w:proofErr w:type="spellEnd"/>
      <w:r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E63493"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rozilik</w:t>
      </w:r>
      <w:proofErr w:type="spellEnd"/>
      <w:r w:rsidR="00E63493"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E63493"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beramiz</w:t>
      </w:r>
      <w:proofErr w:type="spellEnd"/>
      <w:r w:rsidR="00E63493" w:rsidRPr="00E63493">
        <w:rPr>
          <w:rFonts w:ascii="Times New Roman" w:eastAsiaTheme="majorHAnsi" w:hAnsi="Times New Roman" w:cs="Times New Roman"/>
          <w:sz w:val="16"/>
          <w:szCs w:val="16"/>
          <w:lang w:val="en-US"/>
        </w:rPr>
        <w:t>:</w:t>
      </w:r>
    </w:p>
    <w:p w14:paraId="7E06ACA3" w14:textId="77777777" w:rsidR="00E02C73" w:rsidRPr="00E02C73" w:rsidRDefault="00E02C73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  <w:highlight w:val="yellow"/>
          <w:lang w:val="en-US"/>
        </w:rPr>
      </w:pPr>
    </w:p>
    <w:p w14:paraId="316F3876" w14:textId="4DDE42B1" w:rsidR="00BB7A3D" w:rsidRPr="00BB7A3D" w:rsidRDefault="00BB7A3D" w:rsidP="00BB7A3D">
      <w:pPr>
        <w:spacing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  <w:lang w:val="en-US"/>
        </w:rPr>
      </w:pPr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1)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Shaxsga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doir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ma'lumotlar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ro'yxati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:</w:t>
      </w:r>
    </w:p>
    <w:p w14:paraId="43F8C349" w14:textId="22B2EEB2" w:rsidR="00BB7A3D" w:rsidRPr="00BB7A3D" w:rsidRDefault="00BB7A3D" w:rsidP="00BB7A3D">
      <w:pPr>
        <w:spacing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  <w:lang w:val="en-US"/>
        </w:rPr>
      </w:pP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Familiyasi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ismi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otasining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ismi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elektron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pochta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manzili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mobil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telefoni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ish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telefoni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pasport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ma'lumotlari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egallab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turgan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lavozimlari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ma'lumoti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avvalgi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ish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joylari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to'g'risidagi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ma'lumotlar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.</w:t>
      </w:r>
    </w:p>
    <w:p w14:paraId="1C45F559" w14:textId="77777777" w:rsidR="00175F3D" w:rsidRPr="00BB7A3D" w:rsidRDefault="00175F3D" w:rsidP="00592F79">
      <w:pPr>
        <w:spacing w:after="0" w:line="240" w:lineRule="auto"/>
        <w:jc w:val="both"/>
        <w:rPr>
          <w:rFonts w:ascii="Times New Roman" w:eastAsiaTheme="majorHAnsi" w:hAnsi="Times New Roman" w:cs="Times New Roman"/>
          <w:bCs/>
          <w:sz w:val="16"/>
          <w:szCs w:val="16"/>
          <w:lang w:val="en-US"/>
        </w:rPr>
      </w:pPr>
    </w:p>
    <w:p w14:paraId="5756F326" w14:textId="2AE06CA9" w:rsidR="00BB7A3D" w:rsidRPr="00BB7A3D" w:rsidRDefault="00BB7A3D" w:rsidP="00BB7A3D">
      <w:pPr>
        <w:spacing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  <w:lang w:val="en-US"/>
        </w:rPr>
      </w:pPr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2)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Shaxsga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doir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ma'lumotlarni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qayta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ishlashning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maqsadlari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:</w:t>
      </w:r>
    </w:p>
    <w:p w14:paraId="3E3F5C21" w14:textId="3DC3C67C" w:rsidR="00BB7A3D" w:rsidRPr="00BB7A3D" w:rsidRDefault="00BB7A3D" w:rsidP="00BB7A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  <w:lang w:val="en-US"/>
        </w:rPr>
      </w:pP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Nomzodni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K</w:t>
      </w:r>
      <w:r w:rsid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ia</w:t>
      </w:r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kompaniyasining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dilerligi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uchun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ko'rib</w:t>
      </w:r>
      <w:proofErr w:type="spellEnd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chiqish</w:t>
      </w:r>
      <w:proofErr w:type="spellEnd"/>
    </w:p>
    <w:p w14:paraId="4274BD66" w14:textId="7E4A660A" w:rsidR="00D35C3A" w:rsidRPr="00AE7CD6" w:rsidRDefault="00CC15F4" w:rsidP="00D35C3A">
      <w:pPr>
        <w:spacing w:before="120"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  <w:highlight w:val="yellow"/>
          <w:lang w:val="en-US"/>
        </w:rPr>
      </w:pPr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3) </w:t>
      </w:r>
      <w:proofErr w:type="spellStart"/>
      <w:r w:rsidR="00713E23">
        <w:rPr>
          <w:rFonts w:ascii="Times New Roman" w:eastAsiaTheme="majorHAnsi" w:hAnsi="Times New Roman" w:cs="Times New Roman"/>
          <w:sz w:val="16"/>
          <w:szCs w:val="16"/>
          <w:lang w:val="en-US"/>
        </w:rPr>
        <w:t>Mazkur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rozilik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713E23">
        <w:rPr>
          <w:rFonts w:ascii="Times New Roman" w:eastAsiaTheme="majorHAnsi" w:hAnsi="Times New Roman" w:cs="Times New Roman"/>
          <w:sz w:val="16"/>
          <w:szCs w:val="16"/>
          <w:lang w:val="en-US"/>
        </w:rPr>
        <w:t>s</w:t>
      </w:r>
      <w:r w:rsidR="00713E23"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haxsga</w:t>
      </w:r>
      <w:proofErr w:type="spellEnd"/>
      <w:r w:rsidR="00713E23"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713E23"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doir</w:t>
      </w:r>
      <w:proofErr w:type="spellEnd"/>
      <w:r w:rsidR="00713E23"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713E23"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ma</w:t>
      </w:r>
      <w:r w:rsidR="00713E23"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'</w:t>
      </w:r>
      <w:r w:rsidR="00713E23"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lumotlar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bilan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quyidagi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harakatlarni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amalga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oshirish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uchun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beriladi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: </w:t>
      </w:r>
      <w:proofErr w:type="spellStart"/>
      <w:r w:rsidR="00713E23">
        <w:rPr>
          <w:rFonts w:ascii="Times New Roman" w:eastAsiaTheme="majorHAnsi" w:hAnsi="Times New Roman" w:cs="Times New Roman"/>
          <w:sz w:val="16"/>
          <w:szCs w:val="16"/>
          <w:lang w:val="en-US"/>
        </w:rPr>
        <w:t>s</w:t>
      </w:r>
      <w:r w:rsidR="00713E23"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haxsga</w:t>
      </w:r>
      <w:proofErr w:type="spellEnd"/>
      <w:r w:rsidR="00713E23"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713E23"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doir</w:t>
      </w:r>
      <w:proofErr w:type="spellEnd"/>
      <w:r w:rsidR="00713E23"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713E23"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ma</w:t>
      </w:r>
      <w:r w:rsidR="00713E23"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'</w:t>
      </w:r>
      <w:r w:rsidR="00713E23"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lumotlar</w:t>
      </w:r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ni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proofErr w:type="gramStart"/>
      <w:r w:rsidR="00713E23">
        <w:rPr>
          <w:rFonts w:ascii="Times New Roman" w:eastAsiaTheme="majorHAnsi" w:hAnsi="Times New Roman" w:cs="Times New Roman"/>
          <w:sz w:val="16"/>
          <w:szCs w:val="16"/>
          <w:lang w:val="en-US"/>
        </w:rPr>
        <w:t>yig</w:t>
      </w:r>
      <w:r w:rsidR="00713E23"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‘</w:t>
      </w:r>
      <w:proofErr w:type="gramEnd"/>
      <w:r w:rsidR="00713E23">
        <w:rPr>
          <w:rFonts w:ascii="Times New Roman" w:eastAsiaTheme="majorHAnsi" w:hAnsi="Times New Roman" w:cs="Times New Roman"/>
          <w:sz w:val="16"/>
          <w:szCs w:val="16"/>
          <w:lang w:val="en-US"/>
        </w:rPr>
        <w:t>i</w:t>
      </w:r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sh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tizimlashtirish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to'plash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saqlash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aniqlashtirish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(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yangilash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o'zgartirish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),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foydalanish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shaxs</w:t>
      </w:r>
      <w:r w:rsidR="00713E23">
        <w:rPr>
          <w:rFonts w:ascii="Times New Roman" w:eastAsiaTheme="majorHAnsi" w:hAnsi="Times New Roman" w:cs="Times New Roman"/>
          <w:sz w:val="16"/>
          <w:szCs w:val="16"/>
          <w:lang w:val="en-US"/>
        </w:rPr>
        <w:t>sizlantir</w:t>
      </w:r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ish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blokirovka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qilish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yo'q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qilish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O'zbekiston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Respublikasi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qonunchiligida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nazarda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tutilgan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hollarda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va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hajmda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tarqatish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va</w:t>
      </w:r>
      <w:proofErr w:type="spellEnd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h.k.</w:t>
      </w:r>
      <w:proofErr w:type="spellEnd"/>
    </w:p>
    <w:p w14:paraId="1392D33D" w14:textId="7917D630" w:rsidR="00D35C3A" w:rsidRPr="00AA1A2C" w:rsidRDefault="00AE7CD6" w:rsidP="00D35C3A">
      <w:pPr>
        <w:spacing w:before="120"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  <w:highlight w:val="yellow"/>
          <w:lang w:val="en-US"/>
        </w:rPr>
      </w:pPr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4) </w:t>
      </w:r>
      <w:proofErr w:type="spellStart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Mazkur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AA1A2C"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shaxsga</w:t>
      </w:r>
      <w:proofErr w:type="spellEnd"/>
      <w:r w:rsidR="00AA1A2C"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doir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ma</w:t>
      </w:r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'</w:t>
      </w:r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lumotlar</w:t>
      </w:r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ni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qayta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ishlash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uchun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E7CD6">
        <w:rPr>
          <w:rFonts w:ascii="Times New Roman" w:eastAsiaTheme="majorHAnsi" w:hAnsi="Times New Roman" w:cs="Times New Roman"/>
          <w:sz w:val="16"/>
          <w:szCs w:val="16"/>
          <w:lang w:val="en-US"/>
        </w:rPr>
        <w:t>rozilik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proofErr w:type="spellStart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s</w:t>
      </w:r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haxsga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doir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ma</w:t>
      </w:r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'</w:t>
      </w:r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lumotlar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ma'lumotlar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ni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qabul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qilish</w:t>
      </w:r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-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topshir</w:t>
      </w:r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ish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dalolatnomasi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ga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muofiq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qabul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qilib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olingan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kundan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, K</w:t>
      </w:r>
      <w:r w:rsid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ia</w:t>
      </w:r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dilerligiga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nomzodlar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so'rovnomalari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elektron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pochta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orqali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olingan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kundan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boshlab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va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ushbu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rozilikdan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yozma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ravishda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voz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kechilgunga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qadar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amal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qiladi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.</w:t>
      </w:r>
    </w:p>
    <w:p w14:paraId="38CFD25D" w14:textId="74518D92" w:rsidR="00AA1A2C" w:rsidRPr="00AA1A2C" w:rsidRDefault="00AA1A2C" w:rsidP="00D35C3A">
      <w:pPr>
        <w:spacing w:before="120"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  <w:lang w:val="en-US"/>
        </w:rPr>
      </w:pPr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5)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Ushbu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rozilikdan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yozma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ravishda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voz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kechi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sh</w:t>
      </w:r>
      <w:proofErr w:type="spellEnd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olin</w:t>
      </w:r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gan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taqdirda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“</w:t>
      </w:r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ROODELL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”</w:t>
      </w:r>
      <w:r w:rsidR="005318AB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MChJ</w:t>
      </w:r>
      <w:proofErr w:type="spellEnd"/>
      <w:r w:rsidR="005318AB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r w:rsidR="005318AB" w:rsidRPr="005318AB">
        <w:rPr>
          <w:rFonts w:ascii="Times New Roman" w:eastAsiaTheme="majorHAnsi" w:hAnsi="Times New Roman" w:cs="Times New Roman"/>
          <w:sz w:val="16"/>
          <w:szCs w:val="16"/>
          <w:lang w:val="en-US"/>
        </w:rPr>
        <w:t>(</w:t>
      </w:r>
      <w:r w:rsidR="005318AB">
        <w:rPr>
          <w:rFonts w:ascii="Times New Roman" w:eastAsiaTheme="majorHAnsi" w:hAnsi="Times New Roman" w:cs="Times New Roman"/>
          <w:sz w:val="16"/>
          <w:szCs w:val="16"/>
          <w:lang w:val="en-US"/>
        </w:rPr>
        <w:t>K</w:t>
      </w:r>
      <w:r w:rsid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ia</w:t>
      </w:r>
      <w:r w:rsidR="005318AB">
        <w:rPr>
          <w:rFonts w:ascii="Times New Roman" w:eastAsiaTheme="majorHAnsi" w:hAnsi="Times New Roman" w:cs="Times New Roman"/>
          <w:sz w:val="16"/>
          <w:szCs w:val="16"/>
          <w:lang w:val="en-US"/>
        </w:rPr>
        <w:t>)</w:t>
      </w:r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ushbu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rozilikda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ko'rsatilgan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shaxsga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doir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ma</w:t>
      </w:r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'</w:t>
      </w:r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lumotlar</w:t>
      </w:r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ni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qayta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ishlashni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to'xtatishga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va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ushbu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voz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kechishni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olgan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sanadan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boshlab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30 (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o'ttiz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)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kundan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oshmagan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muddat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lar</w:t>
      </w:r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da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shaxsga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doir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ma</w:t>
      </w:r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'</w:t>
      </w:r>
      <w:r w:rsidRPr="00BB7A3D">
        <w:rPr>
          <w:rFonts w:ascii="Times New Roman" w:eastAsiaTheme="majorHAnsi" w:hAnsi="Times New Roman" w:cs="Times New Roman"/>
          <w:sz w:val="16"/>
          <w:szCs w:val="16"/>
          <w:lang w:val="en-US"/>
        </w:rPr>
        <w:t>lumotlar</w:t>
      </w:r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ni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yo'q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qilishga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majbur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iyatini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zimmasiga</w:t>
      </w:r>
      <w:proofErr w:type="spellEnd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o</w:t>
      </w:r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ladi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, 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“</w:t>
      </w:r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ROODELL</w:t>
      </w:r>
      <w:r>
        <w:rPr>
          <w:rFonts w:ascii="Times New Roman" w:eastAsiaTheme="majorHAnsi" w:hAnsi="Times New Roman" w:cs="Times New Roman"/>
          <w:sz w:val="16"/>
          <w:szCs w:val="16"/>
          <w:lang w:val="en-US"/>
        </w:rPr>
        <w:t>”</w:t>
      </w:r>
      <w:r w:rsidR="005318AB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MChJ</w:t>
      </w:r>
      <w:proofErr w:type="spellEnd"/>
      <w:r w:rsidR="005318AB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r w:rsidR="005318AB" w:rsidRPr="005318AB">
        <w:rPr>
          <w:rFonts w:ascii="Times New Roman" w:eastAsiaTheme="majorHAnsi" w:hAnsi="Times New Roman" w:cs="Times New Roman"/>
          <w:sz w:val="16"/>
          <w:szCs w:val="16"/>
          <w:lang w:val="en-US"/>
        </w:rPr>
        <w:t>(</w:t>
      </w:r>
      <w:r w:rsidR="005318AB">
        <w:rPr>
          <w:rFonts w:ascii="Times New Roman" w:eastAsiaTheme="majorHAnsi" w:hAnsi="Times New Roman" w:cs="Times New Roman"/>
          <w:sz w:val="16"/>
          <w:szCs w:val="16"/>
          <w:lang w:val="en-US"/>
        </w:rPr>
        <w:t>K</w:t>
      </w:r>
      <w:r w:rsidR="00B216E9">
        <w:rPr>
          <w:rFonts w:ascii="Times New Roman" w:eastAsiaTheme="majorHAnsi" w:hAnsi="Times New Roman" w:cs="Times New Roman"/>
          <w:sz w:val="16"/>
          <w:szCs w:val="16"/>
          <w:lang w:val="en-US"/>
        </w:rPr>
        <w:t>ia</w:t>
      </w:r>
      <w:r w:rsidR="005318AB">
        <w:rPr>
          <w:rFonts w:ascii="Times New Roman" w:eastAsiaTheme="majorHAnsi" w:hAnsi="Times New Roman" w:cs="Times New Roman"/>
          <w:sz w:val="16"/>
          <w:szCs w:val="16"/>
          <w:lang w:val="en-US"/>
        </w:rPr>
        <w:t>)</w:t>
      </w:r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tomonidan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O'zbekiston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Respublikasi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qonunchiligiga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rioya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qilish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maqsadida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saqlanishi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kerak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bo'lgan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va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qayta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ishlash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maqsadlariga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erishilganda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yoki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ularni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amalga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oshirish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zarurati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yo'qolgan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taqdirda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yo'q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qilinishi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kerak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bo'lgan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shaxsiy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ma'lumotlar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bundan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mustasno</w:t>
      </w:r>
      <w:proofErr w:type="spellEnd"/>
      <w:r w:rsidRPr="00AA1A2C">
        <w:rPr>
          <w:rFonts w:ascii="Times New Roman" w:eastAsiaTheme="majorHAnsi" w:hAnsi="Times New Roman" w:cs="Times New Roman"/>
          <w:sz w:val="16"/>
          <w:szCs w:val="16"/>
          <w:lang w:val="en-US"/>
        </w:rPr>
        <w:t>.</w:t>
      </w:r>
    </w:p>
    <w:sectPr w:rsidR="00AA1A2C" w:rsidRPr="00AA1A2C" w:rsidSect="00871B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993" w:left="1134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B98B" w14:textId="77777777" w:rsidR="00193526" w:rsidRDefault="00193526" w:rsidP="000B697A">
      <w:pPr>
        <w:spacing w:after="0" w:line="240" w:lineRule="auto"/>
      </w:pPr>
      <w:r>
        <w:separator/>
      </w:r>
    </w:p>
  </w:endnote>
  <w:endnote w:type="continuationSeparator" w:id="0">
    <w:p w14:paraId="5F33D916" w14:textId="77777777" w:rsidR="00193526" w:rsidRDefault="00193526" w:rsidP="000B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KIA Light">
    <w:altName w:val="Malgun Gothic"/>
    <w:charset w:val="81"/>
    <w:family w:val="swiss"/>
    <w:pitch w:val="variable"/>
    <w:sig w:usb0="A00002AF" w:usb1="09D77CFB" w:usb2="00000010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IA Medium">
    <w:altName w:val="Malgun Gothic"/>
    <w:charset w:val="81"/>
    <w:family w:val="swiss"/>
    <w:pitch w:val="variable"/>
    <w:sig w:usb0="A00002AF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1457" w14:textId="77777777" w:rsidR="00B216E9" w:rsidRDefault="00B216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EF64" w14:textId="77777777" w:rsidR="000B697A" w:rsidRDefault="00A425A9">
    <w:pPr>
      <w:pStyle w:val="a7"/>
    </w:pPr>
    <w:r>
      <w:rPr>
        <w:noProof/>
        <w:lang w:eastAsia="ru-RU"/>
      </w:rPr>
      <w:drawing>
        <wp:inline distT="0" distB="0" distL="0" distR="0" wp14:anchorId="3D4851DB" wp14:editId="1A791A6C">
          <wp:extent cx="1657975" cy="152387"/>
          <wp:effectExtent l="0" t="0" r="0" b="63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A4_diller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975" cy="152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4652" w14:textId="77777777" w:rsidR="00B216E9" w:rsidRDefault="00B216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691E" w14:textId="77777777" w:rsidR="00193526" w:rsidRDefault="00193526" w:rsidP="000B697A">
      <w:pPr>
        <w:spacing w:after="0" w:line="240" w:lineRule="auto"/>
      </w:pPr>
      <w:r>
        <w:separator/>
      </w:r>
    </w:p>
  </w:footnote>
  <w:footnote w:type="continuationSeparator" w:id="0">
    <w:p w14:paraId="75B7A0FD" w14:textId="77777777" w:rsidR="00193526" w:rsidRDefault="00193526" w:rsidP="000B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F4CA" w14:textId="77777777" w:rsidR="00B216E9" w:rsidRDefault="00B216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9431" w14:textId="70FCA1F1" w:rsidR="00B00D75" w:rsidRDefault="00B00D75" w:rsidP="00B00D75">
    <w:pPr>
      <w:pStyle w:val="af"/>
      <w:rPr>
        <w:rFonts w:ascii="Times New Roman" w:hAnsi="Times New Roman"/>
        <w:sz w:val="16"/>
        <w:szCs w:val="16"/>
      </w:rPr>
    </w:pPr>
    <w:r w:rsidRPr="00B00D75">
      <w:rPr>
        <w:noProof/>
        <w:sz w:val="16"/>
        <w:szCs w:val="16"/>
        <w:lang w:eastAsia="ru-RU"/>
      </w:rPr>
      <w:drawing>
        <wp:anchor distT="0" distB="0" distL="114300" distR="114300" simplePos="0" relativeHeight="251659264" behindDoc="1" locked="0" layoutInCell="1" allowOverlap="1" wp14:anchorId="6E937948" wp14:editId="5ABE35ED">
          <wp:simplePos x="0" y="0"/>
          <wp:positionH relativeFrom="column">
            <wp:posOffset>-61595</wp:posOffset>
          </wp:positionH>
          <wp:positionV relativeFrom="paragraph">
            <wp:posOffset>-313055</wp:posOffset>
          </wp:positionV>
          <wp:extent cx="1499870" cy="391160"/>
          <wp:effectExtent l="0" t="0" r="5080" b="889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1FF544" w14:textId="2FBE5699" w:rsidR="00B00D75" w:rsidRPr="00670AF5" w:rsidRDefault="00B00D75" w:rsidP="00B00D75">
    <w:pPr>
      <w:pStyle w:val="af"/>
      <w:rPr>
        <w:sz w:val="14"/>
        <w:szCs w:val="14"/>
        <w:lang w:val="en-US"/>
      </w:rPr>
    </w:pPr>
    <w:r w:rsidRPr="00670AF5">
      <w:rPr>
        <w:sz w:val="14"/>
        <w:szCs w:val="14"/>
        <w:lang w:val="en-US"/>
      </w:rPr>
      <w:t>«ROODELL»</w:t>
    </w:r>
    <w:r w:rsidR="00670AF5">
      <w:rPr>
        <w:sz w:val="14"/>
        <w:szCs w:val="14"/>
        <w:lang w:val="en-US"/>
      </w:rPr>
      <w:t xml:space="preserve"> MCHJ</w:t>
    </w:r>
  </w:p>
  <w:p w14:paraId="1E7EBD7E" w14:textId="77777777" w:rsidR="00670AF5" w:rsidRDefault="00670AF5" w:rsidP="00B00D75">
    <w:pPr>
      <w:pStyle w:val="af"/>
      <w:rPr>
        <w:sz w:val="14"/>
        <w:szCs w:val="14"/>
        <w:lang w:val="en-US"/>
      </w:rPr>
    </w:pPr>
    <w:r w:rsidRPr="00670AF5">
      <w:rPr>
        <w:sz w:val="14"/>
        <w:szCs w:val="14"/>
        <w:lang w:val="en-US"/>
      </w:rPr>
      <w:t xml:space="preserve">Toshkent </w:t>
    </w:r>
    <w:proofErr w:type="spellStart"/>
    <w:r w:rsidRPr="00670AF5">
      <w:rPr>
        <w:sz w:val="14"/>
        <w:szCs w:val="14"/>
        <w:lang w:val="en-US"/>
      </w:rPr>
      <w:t>shahri</w:t>
    </w:r>
    <w:proofErr w:type="spellEnd"/>
    <w:r w:rsidRPr="00670AF5">
      <w:rPr>
        <w:sz w:val="14"/>
        <w:szCs w:val="14"/>
        <w:lang w:val="en-US"/>
      </w:rPr>
      <w:t xml:space="preserve">, </w:t>
    </w:r>
    <w:proofErr w:type="spellStart"/>
    <w:r w:rsidRPr="00670AF5">
      <w:rPr>
        <w:sz w:val="14"/>
        <w:szCs w:val="14"/>
        <w:lang w:val="en-US"/>
      </w:rPr>
      <w:t>Sergeli</w:t>
    </w:r>
    <w:proofErr w:type="spellEnd"/>
    <w:r w:rsidRPr="00670AF5">
      <w:rPr>
        <w:sz w:val="14"/>
        <w:szCs w:val="14"/>
        <w:lang w:val="en-US"/>
      </w:rPr>
      <w:t xml:space="preserve"> </w:t>
    </w:r>
    <w:proofErr w:type="spellStart"/>
    <w:r w:rsidRPr="00670AF5">
      <w:rPr>
        <w:sz w:val="14"/>
        <w:szCs w:val="14"/>
        <w:lang w:val="en-US"/>
      </w:rPr>
      <w:t>tumani</w:t>
    </w:r>
    <w:proofErr w:type="spellEnd"/>
    <w:r w:rsidRPr="00670AF5">
      <w:rPr>
        <w:sz w:val="14"/>
        <w:szCs w:val="14"/>
        <w:lang w:val="en-US"/>
      </w:rPr>
      <w:t xml:space="preserve">, </w:t>
    </w:r>
    <w:proofErr w:type="spellStart"/>
    <w:r w:rsidRPr="00670AF5">
      <w:rPr>
        <w:sz w:val="14"/>
        <w:szCs w:val="14"/>
        <w:lang w:val="en-US"/>
      </w:rPr>
      <w:t>Yangi</w:t>
    </w:r>
    <w:proofErr w:type="spellEnd"/>
    <w:r w:rsidRPr="00670AF5">
      <w:rPr>
        <w:sz w:val="14"/>
        <w:szCs w:val="14"/>
        <w:lang w:val="en-US"/>
      </w:rPr>
      <w:t xml:space="preserve"> </w:t>
    </w:r>
    <w:proofErr w:type="spellStart"/>
    <w:r w:rsidRPr="00670AF5">
      <w:rPr>
        <w:sz w:val="14"/>
        <w:szCs w:val="14"/>
        <w:lang w:val="en-US"/>
      </w:rPr>
      <w:t>Sergeli</w:t>
    </w:r>
    <w:proofErr w:type="spellEnd"/>
    <w:r w:rsidRPr="00670AF5">
      <w:rPr>
        <w:sz w:val="14"/>
        <w:szCs w:val="14"/>
        <w:lang w:val="en-US"/>
      </w:rPr>
      <w:t xml:space="preserve"> </w:t>
    </w:r>
    <w:proofErr w:type="spellStart"/>
    <w:proofErr w:type="gramStart"/>
    <w:r w:rsidRPr="00670AF5">
      <w:rPr>
        <w:sz w:val="14"/>
        <w:szCs w:val="14"/>
        <w:lang w:val="en-US"/>
      </w:rPr>
      <w:t>ko‘</w:t>
    </w:r>
    <w:proofErr w:type="gramEnd"/>
    <w:r w:rsidRPr="00670AF5">
      <w:rPr>
        <w:sz w:val="14"/>
        <w:szCs w:val="14"/>
        <w:lang w:val="en-US"/>
      </w:rPr>
      <w:t>chasi</w:t>
    </w:r>
    <w:proofErr w:type="spellEnd"/>
    <w:r w:rsidRPr="00670AF5">
      <w:rPr>
        <w:sz w:val="14"/>
        <w:szCs w:val="14"/>
        <w:lang w:val="en-US"/>
      </w:rPr>
      <w:t>, 7-uy.</w:t>
    </w:r>
  </w:p>
  <w:p w14:paraId="3ED40F18" w14:textId="61BD8184" w:rsidR="00B00D75" w:rsidRPr="00435E80" w:rsidRDefault="00670AF5" w:rsidP="00B00D75">
    <w:pPr>
      <w:pStyle w:val="af"/>
      <w:rPr>
        <w:sz w:val="14"/>
        <w:szCs w:val="14"/>
      </w:rPr>
    </w:pPr>
    <w:r>
      <w:rPr>
        <w:sz w:val="14"/>
        <w:szCs w:val="14"/>
        <w:lang w:val="en-US"/>
      </w:rPr>
      <w:t>Tel</w:t>
    </w:r>
    <w:r w:rsidR="00B00D75" w:rsidRPr="00435E80">
      <w:rPr>
        <w:sz w:val="14"/>
        <w:szCs w:val="14"/>
      </w:rPr>
      <w:t>: 1333</w:t>
    </w:r>
  </w:p>
  <w:p w14:paraId="6853F0DF" w14:textId="77777777" w:rsidR="00B00D75" w:rsidRPr="00435E80" w:rsidRDefault="00B00D75" w:rsidP="00B00D75">
    <w:pPr>
      <w:pStyle w:val="af"/>
      <w:rPr>
        <w:sz w:val="14"/>
        <w:szCs w:val="14"/>
      </w:rPr>
    </w:pPr>
    <w:r w:rsidRPr="00435E80">
      <w:rPr>
        <w:sz w:val="14"/>
        <w:szCs w:val="14"/>
      </w:rPr>
      <w:t>www.kia.uz</w:t>
    </w:r>
  </w:p>
  <w:p w14:paraId="08A3107E" w14:textId="2C73D23E" w:rsidR="000B697A" w:rsidRPr="004C414A" w:rsidRDefault="000B697A" w:rsidP="00B00D75">
    <w:pPr>
      <w:spacing w:after="0" w:line="210" w:lineRule="exact"/>
      <w:rPr>
        <w:rFonts w:ascii="KIA Medium" w:eastAsia="KIA Medium" w:hAnsi="KIA Medium"/>
        <w:color w:val="545759"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C460" w14:textId="77777777" w:rsidR="00B216E9" w:rsidRDefault="00B216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E95"/>
    <w:multiLevelType w:val="hybridMultilevel"/>
    <w:tmpl w:val="FFB8D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939CA"/>
    <w:multiLevelType w:val="hybridMultilevel"/>
    <w:tmpl w:val="AD9A70F8"/>
    <w:lvl w:ilvl="0" w:tplc="3E0829B6">
      <w:start w:val="2"/>
      <w:numFmt w:val="bullet"/>
      <w:lvlText w:val="-"/>
      <w:lvlJc w:val="left"/>
      <w:pPr>
        <w:ind w:left="1152" w:hanging="360"/>
      </w:pPr>
      <w:rPr>
        <w:rFonts w:ascii="Arial" w:eastAsia="MS ??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71094918"/>
    <w:multiLevelType w:val="multilevel"/>
    <w:tmpl w:val="89EED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71134507"/>
    <w:multiLevelType w:val="hybridMultilevel"/>
    <w:tmpl w:val="FD9A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7A"/>
    <w:rsid w:val="00036DEE"/>
    <w:rsid w:val="000B697A"/>
    <w:rsid w:val="00152663"/>
    <w:rsid w:val="00175F3D"/>
    <w:rsid w:val="00193526"/>
    <w:rsid w:val="001D36AE"/>
    <w:rsid w:val="001E42EA"/>
    <w:rsid w:val="00210EE5"/>
    <w:rsid w:val="0026399C"/>
    <w:rsid w:val="00272260"/>
    <w:rsid w:val="00276EB3"/>
    <w:rsid w:val="002D0742"/>
    <w:rsid w:val="002E7724"/>
    <w:rsid w:val="00323673"/>
    <w:rsid w:val="003268BB"/>
    <w:rsid w:val="003756D0"/>
    <w:rsid w:val="003926B6"/>
    <w:rsid w:val="003D7183"/>
    <w:rsid w:val="00400393"/>
    <w:rsid w:val="00403792"/>
    <w:rsid w:val="00435E80"/>
    <w:rsid w:val="00477D3D"/>
    <w:rsid w:val="004C414A"/>
    <w:rsid w:val="004E2DC3"/>
    <w:rsid w:val="005272A0"/>
    <w:rsid w:val="005318AB"/>
    <w:rsid w:val="00561D9C"/>
    <w:rsid w:val="00592F79"/>
    <w:rsid w:val="005934FA"/>
    <w:rsid w:val="005C1BB6"/>
    <w:rsid w:val="006043F4"/>
    <w:rsid w:val="00627522"/>
    <w:rsid w:val="00656C28"/>
    <w:rsid w:val="00670AF5"/>
    <w:rsid w:val="006B6229"/>
    <w:rsid w:val="006F17AE"/>
    <w:rsid w:val="00713E23"/>
    <w:rsid w:val="00732CD3"/>
    <w:rsid w:val="007730EC"/>
    <w:rsid w:val="007874CC"/>
    <w:rsid w:val="007C2DCC"/>
    <w:rsid w:val="007D6664"/>
    <w:rsid w:val="007E328B"/>
    <w:rsid w:val="007E5F8A"/>
    <w:rsid w:val="00802775"/>
    <w:rsid w:val="00871B38"/>
    <w:rsid w:val="008A2BC1"/>
    <w:rsid w:val="008B33BA"/>
    <w:rsid w:val="008C327C"/>
    <w:rsid w:val="00933539"/>
    <w:rsid w:val="00935095"/>
    <w:rsid w:val="0097161D"/>
    <w:rsid w:val="00984216"/>
    <w:rsid w:val="009845D8"/>
    <w:rsid w:val="00985B67"/>
    <w:rsid w:val="00A20642"/>
    <w:rsid w:val="00A41F7C"/>
    <w:rsid w:val="00A425A9"/>
    <w:rsid w:val="00A91BFA"/>
    <w:rsid w:val="00AA1A2C"/>
    <w:rsid w:val="00AD1A6A"/>
    <w:rsid w:val="00AE7CD6"/>
    <w:rsid w:val="00AF6CCE"/>
    <w:rsid w:val="00B00D75"/>
    <w:rsid w:val="00B04A27"/>
    <w:rsid w:val="00B0637E"/>
    <w:rsid w:val="00B16D4B"/>
    <w:rsid w:val="00B216E9"/>
    <w:rsid w:val="00B25220"/>
    <w:rsid w:val="00B40EFE"/>
    <w:rsid w:val="00B62D3D"/>
    <w:rsid w:val="00B70DA9"/>
    <w:rsid w:val="00BA6D52"/>
    <w:rsid w:val="00BB4A0D"/>
    <w:rsid w:val="00BB7060"/>
    <w:rsid w:val="00BB7A3D"/>
    <w:rsid w:val="00BD3C90"/>
    <w:rsid w:val="00C651B9"/>
    <w:rsid w:val="00CC15F4"/>
    <w:rsid w:val="00CD18DE"/>
    <w:rsid w:val="00CE2741"/>
    <w:rsid w:val="00D15874"/>
    <w:rsid w:val="00D33D46"/>
    <w:rsid w:val="00D35178"/>
    <w:rsid w:val="00D35C3A"/>
    <w:rsid w:val="00D53FDD"/>
    <w:rsid w:val="00D722FF"/>
    <w:rsid w:val="00D83B55"/>
    <w:rsid w:val="00DA5BFF"/>
    <w:rsid w:val="00DB0077"/>
    <w:rsid w:val="00DC7914"/>
    <w:rsid w:val="00DD1638"/>
    <w:rsid w:val="00DF668B"/>
    <w:rsid w:val="00E02C73"/>
    <w:rsid w:val="00E63493"/>
    <w:rsid w:val="00E84BDD"/>
    <w:rsid w:val="00EA5EBC"/>
    <w:rsid w:val="00EF1DAD"/>
    <w:rsid w:val="00F241A5"/>
    <w:rsid w:val="00F312DE"/>
    <w:rsid w:val="00F35AB7"/>
    <w:rsid w:val="00F91AC8"/>
    <w:rsid w:val="00FB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8FAEE"/>
  <w15:docId w15:val="{0B695601-C9FD-44C9-889D-AABA55AA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9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6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697A"/>
  </w:style>
  <w:style w:type="paragraph" w:styleId="a7">
    <w:name w:val="footer"/>
    <w:basedOn w:val="a"/>
    <w:link w:val="a8"/>
    <w:uiPriority w:val="99"/>
    <w:unhideWhenUsed/>
    <w:rsid w:val="000B6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697A"/>
  </w:style>
  <w:style w:type="table" w:styleId="a9">
    <w:name w:val="Table Grid"/>
    <w:basedOn w:val="a1"/>
    <w:rsid w:val="00F91AC8"/>
    <w:pPr>
      <w:spacing w:after="0" w:line="240" w:lineRule="auto"/>
    </w:pPr>
    <w:rPr>
      <w:rFonts w:ascii="Cambria" w:eastAsia="MS ??" w:hAnsi="Cambr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F91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semiHidden/>
    <w:rsid w:val="00F91AC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semiHidden/>
    <w:rsid w:val="00F91AC8"/>
    <w:rPr>
      <w:vertAlign w:val="superscript"/>
    </w:rPr>
  </w:style>
  <w:style w:type="character" w:styleId="ad">
    <w:name w:val="Hyperlink"/>
    <w:basedOn w:val="a0"/>
    <w:uiPriority w:val="99"/>
    <w:unhideWhenUsed/>
    <w:rsid w:val="00F91AC8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91AC8"/>
    <w:pPr>
      <w:ind w:left="720"/>
      <w:contextualSpacing/>
    </w:pPr>
  </w:style>
  <w:style w:type="paragraph" w:styleId="af">
    <w:name w:val="No Spacing"/>
    <w:uiPriority w:val="1"/>
    <w:qFormat/>
    <w:rsid w:val="00B00D75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71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44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@roodell.u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3">
      <a:majorFont>
        <a:latin typeface="Kia Light"/>
        <a:ea typeface=""/>
        <a:cs typeface=""/>
      </a:majorFont>
      <a:minorFont>
        <a:latin typeface="Kia Ligh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3F4E-0144-4C05-B867-AFAF75F5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Владислав Юнусов</cp:lastModifiedBy>
  <cp:revision>2</cp:revision>
  <cp:lastPrinted>2014-12-03T09:18:00Z</cp:lastPrinted>
  <dcterms:created xsi:type="dcterms:W3CDTF">2025-06-11T12:50:00Z</dcterms:created>
  <dcterms:modified xsi:type="dcterms:W3CDTF">2025-06-11T12:50:00Z</dcterms:modified>
</cp:coreProperties>
</file>